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A8306" w14:textId="51BA826E" w:rsidR="00542237" w:rsidRPr="00D524FE" w:rsidRDefault="00185A1E" w:rsidP="00542237">
      <w:pPr>
        <w:jc w:val="center"/>
        <w:rPr>
          <w:rFonts w:ascii="Helvetica" w:hAnsi="Helvetica" w:cs="Helvetica"/>
          <w:b/>
          <w:bCs/>
          <w:color w:val="002060"/>
        </w:rPr>
      </w:pPr>
      <w:r w:rsidRPr="00D524FE">
        <w:rPr>
          <w:rFonts w:ascii="Helvetica" w:hAnsi="Helvetica" w:cs="Helvetica"/>
          <w:b/>
          <w:bCs/>
          <w:color w:val="002060"/>
        </w:rPr>
        <w:t xml:space="preserve">Institución Universitaria </w:t>
      </w:r>
      <w:r>
        <w:rPr>
          <w:rFonts w:ascii="Helvetica" w:hAnsi="Helvetica" w:cs="Helvetica"/>
          <w:b/>
          <w:bCs/>
          <w:color w:val="002060"/>
        </w:rPr>
        <w:t xml:space="preserve">de </w:t>
      </w:r>
      <w:r w:rsidRPr="00D524FE">
        <w:rPr>
          <w:rFonts w:ascii="Helvetica" w:hAnsi="Helvetica" w:cs="Helvetica"/>
          <w:b/>
          <w:bCs/>
          <w:color w:val="002060"/>
        </w:rPr>
        <w:t>Barranquilla</w:t>
      </w:r>
    </w:p>
    <w:p w14:paraId="721134C6" w14:textId="65283EFF" w:rsidR="00542237" w:rsidRDefault="00185A1E" w:rsidP="00542237">
      <w:pPr>
        <w:jc w:val="center"/>
        <w:rPr>
          <w:rFonts w:ascii="Helvetica" w:hAnsi="Helvetica" w:cs="Helvetica"/>
          <w:b/>
          <w:bCs/>
          <w:color w:val="002060"/>
        </w:rPr>
      </w:pPr>
      <w:r>
        <w:rPr>
          <w:rFonts w:ascii="Helvetica" w:hAnsi="Helvetica" w:cs="Helvetica"/>
          <w:b/>
          <w:bCs/>
          <w:color w:val="002060"/>
        </w:rPr>
        <w:t>Formato</w:t>
      </w:r>
      <w:r w:rsidRPr="00D524FE">
        <w:rPr>
          <w:rFonts w:ascii="Helvetica" w:hAnsi="Helvetica" w:cs="Helvetica"/>
          <w:b/>
          <w:bCs/>
          <w:color w:val="002060"/>
        </w:rPr>
        <w:t xml:space="preserve"> </w:t>
      </w:r>
      <w:r>
        <w:rPr>
          <w:rFonts w:ascii="Helvetica" w:hAnsi="Helvetica" w:cs="Helvetica"/>
          <w:b/>
          <w:bCs/>
          <w:color w:val="002060"/>
        </w:rPr>
        <w:t>Solicitud d</w:t>
      </w:r>
      <w:r w:rsidRPr="00D524FE">
        <w:rPr>
          <w:rFonts w:ascii="Helvetica" w:hAnsi="Helvetica" w:cs="Helvetica"/>
          <w:b/>
          <w:bCs/>
          <w:color w:val="002060"/>
        </w:rPr>
        <w:t>e Descuento</w:t>
      </w:r>
      <w:r>
        <w:rPr>
          <w:rFonts w:ascii="Helvetica" w:hAnsi="Helvetica" w:cs="Helvetica"/>
          <w:b/>
          <w:bCs/>
          <w:color w:val="002060"/>
        </w:rPr>
        <w:t xml:space="preserve"> – Posgrados IUB</w:t>
      </w:r>
    </w:p>
    <w:p w14:paraId="5CB888D7" w14:textId="77777777" w:rsidR="00542237" w:rsidRDefault="00542237" w:rsidP="00542237">
      <w:pPr>
        <w:jc w:val="both"/>
      </w:pPr>
    </w:p>
    <w:p w14:paraId="28216CDE" w14:textId="690E9E2C" w:rsidR="00542237" w:rsidRPr="00185A1E" w:rsidRDefault="00542237" w:rsidP="00542237">
      <w:pPr>
        <w:jc w:val="both"/>
        <w:rPr>
          <w:rFonts w:ascii="Helvetica" w:hAnsi="Helvetica" w:cs="Helvetica"/>
          <w:sz w:val="22"/>
          <w:szCs w:val="22"/>
        </w:rPr>
      </w:pPr>
      <w:r w:rsidRPr="007A482B">
        <w:rPr>
          <w:rFonts w:ascii="Helvetica" w:hAnsi="Helvetica" w:cs="Helvetica"/>
          <w:sz w:val="22"/>
          <w:szCs w:val="22"/>
        </w:rPr>
        <w:t xml:space="preserve">En la ciudad de Barranquilla, a [Fecha], yo, [Nombre Completo del Estudiante], identificado </w:t>
      </w:r>
      <w:r w:rsidRPr="007B3D24">
        <w:rPr>
          <w:rFonts w:ascii="Helvetica" w:hAnsi="Helvetica" w:cs="Helvetica"/>
          <w:sz w:val="22"/>
          <w:szCs w:val="22"/>
        </w:rPr>
        <w:t xml:space="preserve">con cédula de ciudadanía No. [Número de Cédula], </w:t>
      </w:r>
      <w:r w:rsidR="007F0EF5">
        <w:rPr>
          <w:rFonts w:ascii="Helvetica" w:hAnsi="Helvetica" w:cs="Helvetica"/>
          <w:sz w:val="22"/>
          <w:szCs w:val="22"/>
        </w:rPr>
        <w:t>a</w:t>
      </w:r>
      <w:r w:rsidR="00812FAB" w:rsidRPr="007B3D24">
        <w:rPr>
          <w:rFonts w:ascii="Helvetica" w:hAnsi="Helvetica" w:cs="Helvetica"/>
          <w:sz w:val="22"/>
          <w:szCs w:val="22"/>
        </w:rPr>
        <w:t>spirante</w:t>
      </w:r>
      <w:r w:rsidR="007F0EF5">
        <w:rPr>
          <w:rFonts w:ascii="Helvetica" w:hAnsi="Helvetica" w:cs="Helvetica"/>
          <w:sz w:val="22"/>
          <w:szCs w:val="22"/>
        </w:rPr>
        <w:t xml:space="preserve"> - a</w:t>
      </w:r>
      <w:r w:rsidR="00812FAB" w:rsidRPr="007B3D24">
        <w:rPr>
          <w:rFonts w:ascii="Helvetica" w:hAnsi="Helvetica" w:cs="Helvetica"/>
          <w:sz w:val="22"/>
          <w:szCs w:val="22"/>
        </w:rPr>
        <w:t>dmitido del programa</w:t>
      </w:r>
      <w:r w:rsidR="007F0EF5">
        <w:rPr>
          <w:rFonts w:ascii="Helvetica" w:hAnsi="Helvetica" w:cs="Helvetica"/>
          <w:sz w:val="22"/>
          <w:szCs w:val="22"/>
        </w:rPr>
        <w:t xml:space="preserve">: </w:t>
      </w:r>
      <w:r w:rsidR="007F0EF5" w:rsidRPr="007B3D24">
        <w:rPr>
          <w:rFonts w:ascii="Helvetica" w:hAnsi="Helvetica" w:cs="Helvetica"/>
          <w:sz w:val="22"/>
          <w:szCs w:val="22"/>
        </w:rPr>
        <w:t xml:space="preserve">Maestría/Especialización] </w:t>
      </w:r>
      <w:r w:rsidR="007F0EF5">
        <w:rPr>
          <w:rFonts w:ascii="Helvetica" w:hAnsi="Helvetica" w:cs="Helvetica"/>
          <w:sz w:val="22"/>
          <w:szCs w:val="22"/>
        </w:rPr>
        <w:t>de</w:t>
      </w:r>
      <w:r w:rsidRPr="007B3D24">
        <w:rPr>
          <w:rFonts w:ascii="Helvetica" w:hAnsi="Helvetica" w:cs="Helvetica"/>
          <w:sz w:val="22"/>
          <w:szCs w:val="22"/>
        </w:rPr>
        <w:t xml:space="preserve"> la Institución Universitaria de Barranquilla</w:t>
      </w:r>
      <w:r w:rsidR="007F0EF5">
        <w:rPr>
          <w:rFonts w:ascii="Helvetica" w:hAnsi="Helvetica" w:cs="Helvetica"/>
          <w:sz w:val="22"/>
          <w:szCs w:val="22"/>
        </w:rPr>
        <w:t xml:space="preserve"> - IUB</w:t>
      </w:r>
      <w:r w:rsidRPr="007B3D24">
        <w:rPr>
          <w:rFonts w:ascii="Helvetica" w:hAnsi="Helvetica" w:cs="Helvetica"/>
          <w:sz w:val="22"/>
          <w:szCs w:val="22"/>
        </w:rPr>
        <w:t>, declaro</w:t>
      </w:r>
      <w:r w:rsidR="007F0EF5">
        <w:rPr>
          <w:rFonts w:ascii="Helvetica" w:hAnsi="Helvetica" w:cs="Helvetica"/>
          <w:sz w:val="22"/>
          <w:szCs w:val="22"/>
        </w:rPr>
        <w:t xml:space="preserve"> acogerme </w:t>
      </w:r>
      <w:r w:rsidR="007B3D24" w:rsidRPr="007B3D24">
        <w:rPr>
          <w:rFonts w:ascii="Helvetica" w:hAnsi="Helvetica" w:cs="Helvetica"/>
          <w:sz w:val="22"/>
          <w:szCs w:val="22"/>
        </w:rPr>
        <w:t>a</w:t>
      </w:r>
      <w:r w:rsidR="007F0EF5">
        <w:rPr>
          <w:rFonts w:ascii="Helvetica" w:hAnsi="Helvetica" w:cs="Helvetica"/>
          <w:sz w:val="22"/>
          <w:szCs w:val="22"/>
        </w:rPr>
        <w:t xml:space="preserve"> las directrices contempladas en la </w:t>
      </w:r>
      <w:r w:rsidR="007F0EF5" w:rsidRPr="007F0EF5">
        <w:rPr>
          <w:rFonts w:ascii="Helvetica" w:hAnsi="Helvetica" w:cs="Helvetica"/>
          <w:b/>
          <w:bCs/>
          <w:sz w:val="22"/>
          <w:szCs w:val="22"/>
        </w:rPr>
        <w:t>Resolución</w:t>
      </w:r>
      <w:r w:rsidR="007F0EF5">
        <w:rPr>
          <w:rFonts w:ascii="Helvetica" w:hAnsi="Helvetica" w:cs="Helvetica"/>
          <w:b/>
          <w:bCs/>
          <w:sz w:val="22"/>
          <w:szCs w:val="22"/>
        </w:rPr>
        <w:t xml:space="preserve"> N°</w:t>
      </w:r>
      <w:r w:rsidR="00185A1E">
        <w:rPr>
          <w:rFonts w:ascii="Helvetica" w:hAnsi="Helvetica" w:cs="Helvetica"/>
          <w:b/>
          <w:bCs/>
          <w:sz w:val="22"/>
          <w:szCs w:val="22"/>
        </w:rPr>
        <w:t xml:space="preserve">0113 </w:t>
      </w:r>
      <w:r w:rsidR="00185A1E" w:rsidRPr="00185A1E">
        <w:rPr>
          <w:rFonts w:ascii="Helvetica" w:hAnsi="Helvetica" w:cs="Helvetica"/>
          <w:sz w:val="22"/>
          <w:szCs w:val="22"/>
        </w:rPr>
        <w:t>del 30 de enero de 2025</w:t>
      </w:r>
      <w:r w:rsidR="007F0EF5">
        <w:rPr>
          <w:rFonts w:ascii="Helvetica" w:hAnsi="Helvetica" w:cs="Helvetica"/>
          <w:sz w:val="22"/>
          <w:szCs w:val="22"/>
        </w:rPr>
        <w:t xml:space="preserve"> </w:t>
      </w:r>
      <w:r w:rsidR="007B3D24" w:rsidRPr="007B3D24">
        <w:rPr>
          <w:rFonts w:ascii="Helvetica" w:hAnsi="Helvetica" w:cs="Helvetica"/>
          <w:sz w:val="22"/>
          <w:szCs w:val="22"/>
        </w:rPr>
        <w:t>bajo las siguientes condiciones:</w:t>
      </w:r>
    </w:p>
    <w:p w14:paraId="255A3D1E" w14:textId="524B5A22" w:rsidR="00542237" w:rsidRPr="00D524FE" w:rsidRDefault="00542237" w:rsidP="00542237">
      <w:pPr>
        <w:spacing w:before="100" w:beforeAutospacing="1" w:after="100" w:afterAutospacing="1"/>
        <w:jc w:val="both"/>
        <w:outlineLvl w:val="2"/>
        <w:rPr>
          <w:rFonts w:ascii="Helvetica" w:eastAsia="Times New Roman" w:hAnsi="Helvetica" w:cs="Helvetica"/>
          <w:b/>
          <w:bCs/>
          <w:sz w:val="22"/>
          <w:szCs w:val="22"/>
          <w:lang w:eastAsia="es-CO"/>
        </w:rPr>
      </w:pPr>
      <w:r w:rsidRPr="00D524FE">
        <w:rPr>
          <w:rFonts w:ascii="Helvetica" w:eastAsia="Times New Roman" w:hAnsi="Helvetica" w:cs="Helvetica"/>
          <w:b/>
          <w:bCs/>
          <w:sz w:val="22"/>
          <w:szCs w:val="22"/>
          <w:lang w:eastAsia="es-CO"/>
        </w:rPr>
        <w:t>1. Descuentos en</w:t>
      </w:r>
      <w:r w:rsidR="00103711">
        <w:rPr>
          <w:rFonts w:ascii="Helvetica" w:eastAsia="Times New Roman" w:hAnsi="Helvetica" w:cs="Helvetica"/>
          <w:b/>
          <w:bCs/>
          <w:sz w:val="22"/>
          <w:szCs w:val="22"/>
          <w:lang w:eastAsia="es-CO"/>
        </w:rPr>
        <w:t xml:space="preserve"> los</w:t>
      </w:r>
      <w:r w:rsidRPr="00D524FE">
        <w:rPr>
          <w:rFonts w:ascii="Helvetica" w:eastAsia="Times New Roman" w:hAnsi="Helvetica" w:cs="Helvetica"/>
          <w:b/>
          <w:bCs/>
          <w:sz w:val="22"/>
          <w:szCs w:val="22"/>
          <w:lang w:eastAsia="es-CO"/>
        </w:rPr>
        <w:t xml:space="preserve"> Programas de Posgrado</w:t>
      </w:r>
      <w:r w:rsidR="00103711">
        <w:rPr>
          <w:rFonts w:ascii="Helvetica" w:eastAsia="Times New Roman" w:hAnsi="Helvetica" w:cs="Helvetica"/>
          <w:b/>
          <w:bCs/>
          <w:sz w:val="22"/>
          <w:szCs w:val="22"/>
          <w:lang w:eastAsia="es-CO"/>
        </w:rPr>
        <w:t xml:space="preserve"> - IUB</w:t>
      </w:r>
    </w:p>
    <w:p w14:paraId="11E771C8" w14:textId="77777777" w:rsidR="00542237" w:rsidRPr="00D524FE" w:rsidRDefault="00542237" w:rsidP="00542237">
      <w:pPr>
        <w:spacing w:before="100" w:beforeAutospacing="1" w:after="100" w:afterAutospacing="1"/>
        <w:jc w:val="both"/>
        <w:rPr>
          <w:rFonts w:ascii="Helvetica" w:eastAsia="Times New Roman" w:hAnsi="Helvetica" w:cs="Helvetica"/>
          <w:sz w:val="22"/>
          <w:szCs w:val="22"/>
          <w:lang w:eastAsia="es-CO"/>
        </w:rPr>
      </w:pPr>
      <w:r w:rsidRPr="00D524FE">
        <w:rPr>
          <w:rFonts w:ascii="Helvetica" w:eastAsia="Times New Roman" w:hAnsi="Helvetica" w:cs="Helvetica"/>
          <w:b/>
          <w:bCs/>
          <w:sz w:val="22"/>
          <w:szCs w:val="22"/>
          <w:lang w:eastAsia="es-CO"/>
        </w:rPr>
        <w:t>1</w:t>
      </w:r>
      <w:r w:rsidRPr="00D524FE">
        <w:rPr>
          <w:rFonts w:ascii="Helvetica" w:eastAsia="Times New Roman" w:hAnsi="Helvetica" w:cs="Helvetica"/>
          <w:sz w:val="22"/>
          <w:szCs w:val="22"/>
          <w:lang w:eastAsia="es-CO"/>
        </w:rPr>
        <w:t>.</w:t>
      </w:r>
      <w:r w:rsidRPr="00D524FE">
        <w:rPr>
          <w:rFonts w:ascii="Helvetica" w:eastAsia="Times New Roman" w:hAnsi="Helvetica" w:cs="Helvetica"/>
          <w:b/>
          <w:bCs/>
          <w:sz w:val="22"/>
          <w:szCs w:val="22"/>
          <w:lang w:eastAsia="es-CO"/>
        </w:rPr>
        <w:t>1</w:t>
      </w:r>
      <w:r w:rsidRPr="00D524FE">
        <w:rPr>
          <w:rFonts w:ascii="Helvetica" w:eastAsia="Times New Roman" w:hAnsi="Helvetica" w:cs="Helvetica"/>
          <w:sz w:val="22"/>
          <w:szCs w:val="22"/>
          <w:lang w:eastAsia="es-CO"/>
        </w:rPr>
        <w:t xml:space="preserve"> </w:t>
      </w:r>
      <w:r w:rsidRPr="00D524FE">
        <w:rPr>
          <w:rFonts w:ascii="Helvetica" w:eastAsia="Times New Roman" w:hAnsi="Helvetica" w:cs="Helvetica"/>
          <w:b/>
          <w:bCs/>
          <w:sz w:val="22"/>
          <w:szCs w:val="22"/>
          <w:lang w:eastAsia="es-CO"/>
        </w:rPr>
        <w:t>Descuentos por Matrícula Ordinaria</w:t>
      </w:r>
    </w:p>
    <w:p w14:paraId="7704BCE0" w14:textId="694FA434" w:rsidR="00542237" w:rsidRPr="00D524FE" w:rsidRDefault="00542237" w:rsidP="00542237">
      <w:pPr>
        <w:spacing w:before="100" w:beforeAutospacing="1" w:after="100" w:afterAutospacing="1"/>
        <w:jc w:val="both"/>
        <w:rPr>
          <w:rFonts w:ascii="Helvetica" w:eastAsia="Times New Roman" w:hAnsi="Helvetica" w:cs="Helvetica"/>
          <w:sz w:val="22"/>
          <w:szCs w:val="22"/>
          <w:lang w:eastAsia="es-CO"/>
        </w:rPr>
      </w:pPr>
      <w:r w:rsidRPr="00D524FE">
        <w:rPr>
          <w:rFonts w:ascii="Helvetica" w:eastAsia="Times New Roman" w:hAnsi="Helvetica" w:cs="Helvetica"/>
          <w:sz w:val="22"/>
          <w:szCs w:val="22"/>
          <w:lang w:eastAsia="es-CO"/>
        </w:rPr>
        <w:t>Los estudiantes que realicen</w:t>
      </w:r>
      <w:r>
        <w:rPr>
          <w:rFonts w:ascii="Helvetica" w:eastAsia="Times New Roman" w:hAnsi="Helvetica" w:cs="Helvetica"/>
          <w:lang w:eastAsia="es-CO"/>
        </w:rPr>
        <w:t xml:space="preserve"> el pago de</w:t>
      </w:r>
      <w:r w:rsidRPr="00D524FE">
        <w:rPr>
          <w:rFonts w:ascii="Helvetica" w:eastAsia="Times New Roman" w:hAnsi="Helvetica" w:cs="Helvetica"/>
          <w:sz w:val="22"/>
          <w:szCs w:val="22"/>
          <w:lang w:eastAsia="es-CO"/>
        </w:rPr>
        <w:t xml:space="preserve"> la matrícula</w:t>
      </w:r>
      <w:r>
        <w:rPr>
          <w:rFonts w:ascii="Helvetica" w:eastAsia="Times New Roman" w:hAnsi="Helvetica" w:cs="Helvetica"/>
          <w:lang w:eastAsia="es-CO"/>
        </w:rPr>
        <w:t xml:space="preserve"> financiera</w:t>
      </w:r>
      <w:r w:rsidRPr="00D524FE">
        <w:rPr>
          <w:rFonts w:ascii="Helvetica" w:eastAsia="Times New Roman" w:hAnsi="Helvetica" w:cs="Helvetica"/>
          <w:sz w:val="22"/>
          <w:szCs w:val="22"/>
          <w:lang w:eastAsia="es-CO"/>
        </w:rPr>
        <w:t xml:space="preserve"> en las fechas establecidas en el calendario académico como </w:t>
      </w:r>
      <w:r w:rsidRPr="00D524FE">
        <w:rPr>
          <w:rFonts w:ascii="Helvetica" w:eastAsia="Times New Roman" w:hAnsi="Helvetica" w:cs="Helvetica"/>
          <w:b/>
          <w:bCs/>
          <w:sz w:val="22"/>
          <w:szCs w:val="22"/>
          <w:lang w:eastAsia="es-CO"/>
        </w:rPr>
        <w:t>matrícula ordinaria</w:t>
      </w:r>
      <w:r w:rsidRPr="00D524FE">
        <w:rPr>
          <w:rFonts w:ascii="Helvetica" w:eastAsia="Times New Roman" w:hAnsi="Helvetica" w:cs="Helvetica"/>
          <w:sz w:val="22"/>
          <w:szCs w:val="22"/>
          <w:lang w:eastAsia="es-CO"/>
        </w:rPr>
        <w:t xml:space="preserve"> podrán acceder a los siguientes porcentajes de descuento sobre el valor total de la matrícula</w:t>
      </w:r>
      <w:r w:rsidR="00AA337B">
        <w:rPr>
          <w:rFonts w:ascii="Helvetica" w:eastAsia="Times New Roman" w:hAnsi="Helvetica" w:cs="Helvetica"/>
          <w:sz w:val="22"/>
          <w:szCs w:val="22"/>
          <w:lang w:eastAsia="es-CO"/>
        </w:rPr>
        <w:t xml:space="preserve"> según su nivel de formación:</w:t>
      </w:r>
    </w:p>
    <w:p w14:paraId="0BCED890" w14:textId="4F0080B8" w:rsidR="00542237" w:rsidRPr="00D524FE" w:rsidRDefault="00542237" w:rsidP="00542237">
      <w:pPr>
        <w:jc w:val="both"/>
        <w:rPr>
          <w:rFonts w:ascii="Helvetica" w:hAnsi="Helvetica" w:cs="Helvetica"/>
          <w:sz w:val="22"/>
          <w:szCs w:val="22"/>
        </w:rPr>
      </w:pPr>
      <w:r w:rsidRPr="00D524FE">
        <w:rPr>
          <w:rFonts w:ascii="Helvetica" w:hAnsi="Helvetica" w:cs="Helvetica"/>
          <w:sz w:val="22"/>
          <w:szCs w:val="22"/>
        </w:rPr>
        <w:t xml:space="preserve">- </w:t>
      </w:r>
      <w:r w:rsidRPr="00C70D00">
        <w:rPr>
          <w:rFonts w:ascii="Helvetica" w:hAnsi="Helvetica" w:cs="Helvetica"/>
          <w:b/>
          <w:bCs/>
          <w:i/>
          <w:iCs/>
          <w:sz w:val="22"/>
          <w:szCs w:val="22"/>
        </w:rPr>
        <w:t>50% de descuento</w:t>
      </w:r>
      <w:r w:rsidRPr="00D524FE">
        <w:rPr>
          <w:rFonts w:ascii="Helvetica" w:hAnsi="Helvetica" w:cs="Helvetica"/>
          <w:sz w:val="22"/>
          <w:szCs w:val="22"/>
        </w:rPr>
        <w:t xml:space="preserve">: </w:t>
      </w:r>
      <w:r w:rsidR="00AA337B">
        <w:rPr>
          <w:rFonts w:ascii="Helvetica" w:hAnsi="Helvetica" w:cs="Helvetica"/>
          <w:sz w:val="22"/>
          <w:szCs w:val="22"/>
        </w:rPr>
        <w:t>S</w:t>
      </w:r>
      <w:r w:rsidRPr="00D524FE">
        <w:rPr>
          <w:rFonts w:ascii="Helvetica" w:hAnsi="Helvetica" w:cs="Helvetica"/>
          <w:sz w:val="22"/>
          <w:szCs w:val="22"/>
        </w:rPr>
        <w:t xml:space="preserve">e aplicará sobre </w:t>
      </w:r>
      <w:r w:rsidR="00AA337B">
        <w:rPr>
          <w:rFonts w:ascii="Helvetica" w:hAnsi="Helvetica" w:cs="Helvetica"/>
          <w:sz w:val="22"/>
          <w:szCs w:val="22"/>
        </w:rPr>
        <w:t xml:space="preserve">el valor de </w:t>
      </w:r>
      <w:r w:rsidRPr="00D524FE">
        <w:rPr>
          <w:rFonts w:ascii="Helvetica" w:hAnsi="Helvetica" w:cs="Helvetica"/>
          <w:sz w:val="22"/>
          <w:szCs w:val="22"/>
        </w:rPr>
        <w:t>la matrícula ordinaria para los programas de Maestría, siempre y cuando se efectúe el pago dentro de los plazos establecidos en el calendario académico de la institución.</w:t>
      </w:r>
    </w:p>
    <w:p w14:paraId="1956B11B" w14:textId="5F35D551" w:rsidR="00542237" w:rsidRPr="00D524FE" w:rsidRDefault="00542237" w:rsidP="00542237">
      <w:pPr>
        <w:jc w:val="both"/>
        <w:rPr>
          <w:rFonts w:ascii="Helvetica" w:hAnsi="Helvetica" w:cs="Helvetica"/>
          <w:sz w:val="22"/>
          <w:szCs w:val="22"/>
        </w:rPr>
      </w:pPr>
      <w:r w:rsidRPr="00C70D00">
        <w:rPr>
          <w:rFonts w:ascii="Helvetica" w:hAnsi="Helvetica" w:cs="Helvetica"/>
          <w:b/>
          <w:bCs/>
          <w:i/>
          <w:iCs/>
          <w:sz w:val="22"/>
          <w:szCs w:val="22"/>
        </w:rPr>
        <w:t>- 45% de descuento:</w:t>
      </w:r>
      <w:r w:rsidRPr="00D524FE">
        <w:rPr>
          <w:rFonts w:ascii="Helvetica" w:hAnsi="Helvetica" w:cs="Helvetica"/>
          <w:sz w:val="22"/>
          <w:szCs w:val="22"/>
        </w:rPr>
        <w:t xml:space="preserve"> </w:t>
      </w:r>
      <w:r w:rsidR="00AA337B">
        <w:rPr>
          <w:rFonts w:ascii="Helvetica" w:hAnsi="Helvetica" w:cs="Helvetica"/>
          <w:sz w:val="22"/>
          <w:szCs w:val="22"/>
        </w:rPr>
        <w:t>S</w:t>
      </w:r>
      <w:r w:rsidRPr="00D524FE">
        <w:rPr>
          <w:rFonts w:ascii="Helvetica" w:hAnsi="Helvetica" w:cs="Helvetica"/>
          <w:sz w:val="22"/>
          <w:szCs w:val="22"/>
        </w:rPr>
        <w:t>e aplicará sobre</w:t>
      </w:r>
      <w:r w:rsidR="00AA337B">
        <w:rPr>
          <w:rFonts w:ascii="Helvetica" w:hAnsi="Helvetica" w:cs="Helvetica"/>
          <w:sz w:val="22"/>
          <w:szCs w:val="22"/>
        </w:rPr>
        <w:t xml:space="preserve"> el valor de</w:t>
      </w:r>
      <w:r w:rsidRPr="00D524FE">
        <w:rPr>
          <w:rFonts w:ascii="Helvetica" w:hAnsi="Helvetica" w:cs="Helvetica"/>
          <w:sz w:val="22"/>
          <w:szCs w:val="22"/>
        </w:rPr>
        <w:t xml:space="preserve"> la matrícula ordinaria para los programas de Especialización, siempre y cuando se efectúe el pago dentro de los plazos establecidos en el calendario académico de la institución.</w:t>
      </w:r>
    </w:p>
    <w:p w14:paraId="625631E7" w14:textId="77777777" w:rsidR="00542237" w:rsidRPr="00D524FE" w:rsidRDefault="00542237" w:rsidP="00542237">
      <w:pPr>
        <w:spacing w:before="100" w:beforeAutospacing="1" w:after="100" w:afterAutospacing="1"/>
        <w:jc w:val="both"/>
        <w:rPr>
          <w:rFonts w:ascii="Helvetica" w:eastAsia="Times New Roman" w:hAnsi="Helvetica" w:cs="Helvetica"/>
          <w:sz w:val="22"/>
          <w:szCs w:val="22"/>
          <w:lang w:eastAsia="es-CO"/>
        </w:rPr>
      </w:pPr>
      <w:r w:rsidRPr="00D524FE">
        <w:rPr>
          <w:rFonts w:ascii="Helvetica" w:eastAsia="Times New Roman" w:hAnsi="Helvetica" w:cs="Helvetica"/>
          <w:b/>
          <w:bCs/>
          <w:sz w:val="22"/>
          <w:szCs w:val="22"/>
          <w:lang w:eastAsia="es-CO"/>
        </w:rPr>
        <w:t>1</w:t>
      </w:r>
      <w:r w:rsidRPr="00D524FE">
        <w:rPr>
          <w:rFonts w:ascii="Helvetica" w:eastAsia="Times New Roman" w:hAnsi="Helvetica" w:cs="Helvetica"/>
          <w:sz w:val="22"/>
          <w:szCs w:val="22"/>
          <w:lang w:eastAsia="es-CO"/>
        </w:rPr>
        <w:t>.</w:t>
      </w:r>
      <w:r w:rsidRPr="00D524FE">
        <w:rPr>
          <w:rFonts w:ascii="Helvetica" w:eastAsia="Times New Roman" w:hAnsi="Helvetica" w:cs="Helvetica"/>
          <w:b/>
          <w:bCs/>
          <w:sz w:val="22"/>
          <w:szCs w:val="22"/>
          <w:lang w:eastAsia="es-CO"/>
        </w:rPr>
        <w:t>2</w:t>
      </w:r>
      <w:r w:rsidRPr="00D524FE">
        <w:rPr>
          <w:rFonts w:ascii="Helvetica" w:eastAsia="Times New Roman" w:hAnsi="Helvetica" w:cs="Helvetica"/>
          <w:sz w:val="22"/>
          <w:szCs w:val="22"/>
          <w:lang w:eastAsia="es-CO"/>
        </w:rPr>
        <w:t xml:space="preserve"> </w:t>
      </w:r>
      <w:r w:rsidRPr="00D524FE">
        <w:rPr>
          <w:rFonts w:ascii="Helvetica" w:eastAsia="Times New Roman" w:hAnsi="Helvetica" w:cs="Helvetica"/>
          <w:b/>
          <w:bCs/>
          <w:sz w:val="22"/>
          <w:szCs w:val="22"/>
          <w:lang w:eastAsia="es-CO"/>
        </w:rPr>
        <w:t>Descuentos por Matrícula Extraordinaria</w:t>
      </w:r>
    </w:p>
    <w:p w14:paraId="7A4299C9" w14:textId="29EF27C6" w:rsidR="00542237" w:rsidRPr="00AA337B" w:rsidRDefault="00542237" w:rsidP="00AA337B">
      <w:pPr>
        <w:spacing w:before="100" w:beforeAutospacing="1" w:after="100" w:afterAutospacing="1"/>
        <w:jc w:val="both"/>
        <w:rPr>
          <w:rFonts w:ascii="Helvetica" w:eastAsia="Times New Roman" w:hAnsi="Helvetica" w:cs="Helvetica"/>
          <w:b/>
          <w:bCs/>
          <w:sz w:val="22"/>
          <w:szCs w:val="22"/>
          <w:lang w:eastAsia="es-CO"/>
        </w:rPr>
      </w:pPr>
      <w:r w:rsidRPr="00D524FE">
        <w:rPr>
          <w:rFonts w:ascii="Helvetica" w:eastAsia="Times New Roman" w:hAnsi="Helvetica" w:cs="Helvetica"/>
          <w:sz w:val="22"/>
          <w:szCs w:val="22"/>
          <w:lang w:eastAsia="es-CO"/>
        </w:rPr>
        <w:t xml:space="preserve">Los estudiantes que realicen la matrícula fuera de las fechas establecidas como </w:t>
      </w:r>
      <w:r w:rsidRPr="00D524FE">
        <w:rPr>
          <w:rFonts w:ascii="Helvetica" w:eastAsia="Times New Roman" w:hAnsi="Helvetica" w:cs="Helvetica"/>
          <w:b/>
          <w:bCs/>
          <w:sz w:val="22"/>
          <w:szCs w:val="22"/>
          <w:lang w:eastAsia="es-CO"/>
        </w:rPr>
        <w:t>matrícula ordinaria</w:t>
      </w:r>
      <w:r w:rsidRPr="00D524FE">
        <w:rPr>
          <w:rFonts w:ascii="Helvetica" w:eastAsia="Times New Roman" w:hAnsi="Helvetica" w:cs="Helvetica"/>
          <w:sz w:val="22"/>
          <w:szCs w:val="22"/>
          <w:lang w:eastAsia="es-CO"/>
        </w:rPr>
        <w:t xml:space="preserve"> y dentro de las fechas habilitadas para matrícula extraordinaria, tendrán derecho </w:t>
      </w:r>
      <w:r w:rsidR="00AA337B">
        <w:rPr>
          <w:rFonts w:ascii="Helvetica" w:eastAsia="Times New Roman" w:hAnsi="Helvetica" w:cs="Helvetica"/>
          <w:sz w:val="22"/>
          <w:szCs w:val="22"/>
          <w:lang w:eastAsia="es-CO"/>
        </w:rPr>
        <w:t xml:space="preserve">al descuento otorgado según su nivel de formación y se otorgará sobre el valor de la matricula ordinaria y no sobre el valor de </w:t>
      </w:r>
      <w:r w:rsidR="00AA337B" w:rsidRPr="00AA337B">
        <w:rPr>
          <w:rFonts w:ascii="Helvetica" w:eastAsia="Times New Roman" w:hAnsi="Helvetica" w:cs="Helvetica"/>
          <w:b/>
          <w:bCs/>
          <w:sz w:val="22"/>
          <w:szCs w:val="22"/>
          <w:lang w:eastAsia="es-CO"/>
        </w:rPr>
        <w:t>la matricula extraordinaria.</w:t>
      </w:r>
    </w:p>
    <w:p w14:paraId="6812B5DF" w14:textId="77777777" w:rsidR="00542237" w:rsidRPr="00F71172" w:rsidRDefault="00542237" w:rsidP="00542237">
      <w:pPr>
        <w:spacing w:before="100" w:beforeAutospacing="1" w:after="100" w:afterAutospacing="1"/>
        <w:jc w:val="both"/>
        <w:outlineLvl w:val="2"/>
        <w:rPr>
          <w:rFonts w:ascii="Helvetica" w:eastAsia="Times New Roman" w:hAnsi="Helvetica" w:cs="Helvetica"/>
          <w:b/>
          <w:bCs/>
          <w:sz w:val="22"/>
          <w:szCs w:val="22"/>
          <w:lang w:eastAsia="es-CO"/>
        </w:rPr>
      </w:pPr>
      <w:r w:rsidRPr="00F71172">
        <w:rPr>
          <w:rFonts w:ascii="Helvetica" w:eastAsia="Times New Roman" w:hAnsi="Helvetica" w:cs="Helvetica"/>
          <w:b/>
          <w:bCs/>
          <w:sz w:val="22"/>
          <w:szCs w:val="22"/>
          <w:lang w:eastAsia="es-CO"/>
        </w:rPr>
        <w:t>2. Condiciones de Apertura de Programas de Posgrado</w:t>
      </w:r>
    </w:p>
    <w:p w14:paraId="5070662C" w14:textId="61B9C023" w:rsidR="007D003C" w:rsidRPr="007D003C" w:rsidRDefault="00812FAB" w:rsidP="00542237">
      <w:pPr>
        <w:spacing w:before="100" w:beforeAutospacing="1" w:after="100" w:afterAutospacing="1"/>
        <w:jc w:val="both"/>
        <w:rPr>
          <w:rFonts w:ascii="Helvetica" w:eastAsia="Times New Roman" w:hAnsi="Helvetica" w:cs="Helvetica"/>
          <w:b/>
          <w:bCs/>
          <w:sz w:val="22"/>
          <w:szCs w:val="22"/>
          <w:lang w:eastAsia="es-CO"/>
        </w:rPr>
      </w:pPr>
      <w:r w:rsidRPr="00812FAB">
        <w:rPr>
          <w:rFonts w:ascii="Helvetica" w:eastAsia="Times New Roman" w:hAnsi="Helvetica" w:cs="Helvetica"/>
          <w:sz w:val="22"/>
          <w:szCs w:val="22"/>
          <w:lang w:eastAsia="es-CO"/>
        </w:rPr>
        <w:t>Para</w:t>
      </w:r>
      <w:r w:rsidR="00AA337B">
        <w:rPr>
          <w:rFonts w:ascii="Helvetica" w:eastAsia="Times New Roman" w:hAnsi="Helvetica" w:cs="Helvetica"/>
          <w:sz w:val="22"/>
          <w:szCs w:val="22"/>
          <w:lang w:eastAsia="es-CO"/>
        </w:rPr>
        <w:t xml:space="preserve"> </w:t>
      </w:r>
      <w:proofErr w:type="spellStart"/>
      <w:r w:rsidRPr="00812FAB">
        <w:rPr>
          <w:rFonts w:ascii="Helvetica" w:eastAsia="Times New Roman" w:hAnsi="Helvetica" w:cs="Helvetica"/>
          <w:sz w:val="22"/>
          <w:szCs w:val="22"/>
          <w:lang w:eastAsia="es-CO"/>
        </w:rPr>
        <w:t>aperturar</w:t>
      </w:r>
      <w:proofErr w:type="spellEnd"/>
      <w:r w:rsidRPr="00812FAB">
        <w:rPr>
          <w:rFonts w:ascii="Helvetica" w:eastAsia="Times New Roman" w:hAnsi="Helvetica" w:cs="Helvetica"/>
          <w:sz w:val="22"/>
          <w:szCs w:val="22"/>
          <w:lang w:eastAsia="es-CO"/>
        </w:rPr>
        <w:t xml:space="preserve"> una cohorte </w:t>
      </w:r>
      <w:r w:rsidR="00AA337B">
        <w:rPr>
          <w:rFonts w:ascii="Helvetica" w:eastAsia="Times New Roman" w:hAnsi="Helvetica" w:cs="Helvetica"/>
          <w:sz w:val="22"/>
          <w:szCs w:val="22"/>
          <w:lang w:eastAsia="es-CO"/>
        </w:rPr>
        <w:t>en</w:t>
      </w:r>
      <w:r w:rsidRPr="00812FAB">
        <w:rPr>
          <w:rFonts w:ascii="Helvetica" w:eastAsia="Times New Roman" w:hAnsi="Helvetica" w:cs="Helvetica"/>
          <w:sz w:val="22"/>
          <w:szCs w:val="22"/>
          <w:lang w:eastAsia="es-CO"/>
        </w:rPr>
        <w:t xml:space="preserve"> los programas de Posgrados</w:t>
      </w:r>
      <w:r w:rsidR="00AA337B">
        <w:rPr>
          <w:rFonts w:ascii="Helvetica" w:eastAsia="Times New Roman" w:hAnsi="Helvetica" w:cs="Helvetica"/>
          <w:sz w:val="22"/>
          <w:szCs w:val="22"/>
          <w:lang w:eastAsia="es-CO"/>
        </w:rPr>
        <w:t>, se deberá cumplir con la</w:t>
      </w:r>
      <w:r w:rsidRPr="00812FAB">
        <w:rPr>
          <w:rFonts w:ascii="Helvetica" w:eastAsia="Times New Roman" w:hAnsi="Helvetica" w:cs="Helvetica"/>
          <w:sz w:val="22"/>
          <w:szCs w:val="22"/>
          <w:lang w:eastAsia="es-CO"/>
        </w:rPr>
        <w:t xml:space="preserve"> combinación de cupos</w:t>
      </w:r>
      <w:r w:rsidR="00AA337B">
        <w:rPr>
          <w:rFonts w:ascii="Helvetica" w:eastAsia="Times New Roman" w:hAnsi="Helvetica" w:cs="Helvetica"/>
          <w:sz w:val="22"/>
          <w:szCs w:val="22"/>
          <w:lang w:eastAsia="es-CO"/>
        </w:rPr>
        <w:t xml:space="preserve"> mínimos </w:t>
      </w:r>
      <w:r w:rsidRPr="00812FAB">
        <w:rPr>
          <w:rFonts w:ascii="Helvetica" w:eastAsia="Times New Roman" w:hAnsi="Helvetica" w:cs="Helvetica"/>
          <w:sz w:val="22"/>
          <w:szCs w:val="22"/>
          <w:lang w:eastAsia="es-CO"/>
        </w:rPr>
        <w:t xml:space="preserve">según el nivel de formación </w:t>
      </w:r>
      <w:r w:rsidR="00AA337B">
        <w:rPr>
          <w:rFonts w:ascii="Helvetica" w:eastAsia="Times New Roman" w:hAnsi="Helvetica" w:cs="Helvetica"/>
          <w:sz w:val="22"/>
          <w:szCs w:val="22"/>
          <w:lang w:eastAsia="es-CO"/>
        </w:rPr>
        <w:t xml:space="preserve">que se encuentra establecido en la </w:t>
      </w:r>
      <w:r w:rsidR="00AA337B" w:rsidRPr="007D003C">
        <w:rPr>
          <w:rFonts w:ascii="Helvetica" w:eastAsia="Times New Roman" w:hAnsi="Helvetica" w:cs="Helvetica"/>
          <w:b/>
          <w:bCs/>
          <w:sz w:val="22"/>
          <w:szCs w:val="22"/>
          <w:lang w:eastAsia="es-CO"/>
        </w:rPr>
        <w:t>Resolución</w:t>
      </w:r>
      <w:r w:rsidR="00185A1E">
        <w:rPr>
          <w:rFonts w:ascii="Helvetica" w:eastAsia="Times New Roman" w:hAnsi="Helvetica" w:cs="Helvetica"/>
          <w:b/>
          <w:bCs/>
          <w:sz w:val="22"/>
          <w:szCs w:val="22"/>
          <w:lang w:eastAsia="es-CO"/>
        </w:rPr>
        <w:t xml:space="preserve"> </w:t>
      </w:r>
      <w:r w:rsidR="00185A1E">
        <w:rPr>
          <w:rFonts w:ascii="Helvetica" w:hAnsi="Helvetica" w:cs="Helvetica"/>
          <w:b/>
          <w:bCs/>
          <w:sz w:val="22"/>
          <w:szCs w:val="22"/>
        </w:rPr>
        <w:t xml:space="preserve">N°0113 </w:t>
      </w:r>
      <w:r w:rsidR="00185A1E" w:rsidRPr="00185A1E">
        <w:rPr>
          <w:rFonts w:ascii="Helvetica" w:hAnsi="Helvetica" w:cs="Helvetica"/>
          <w:sz w:val="22"/>
          <w:szCs w:val="22"/>
        </w:rPr>
        <w:t>del 30 de enero de 2025</w:t>
      </w:r>
      <w:r w:rsidR="00AA337B" w:rsidRPr="007D003C">
        <w:rPr>
          <w:rFonts w:ascii="Helvetica" w:eastAsia="Times New Roman" w:hAnsi="Helvetica" w:cs="Helvetica"/>
          <w:b/>
          <w:bCs/>
          <w:sz w:val="22"/>
          <w:szCs w:val="22"/>
          <w:lang w:eastAsia="es-CO"/>
        </w:rPr>
        <w:t>.</w:t>
      </w:r>
    </w:p>
    <w:p w14:paraId="477F0E9C" w14:textId="77777777" w:rsidR="00AA337B" w:rsidRPr="007D003C" w:rsidRDefault="00AA337B" w:rsidP="00AA337B">
      <w:pPr>
        <w:spacing w:line="276" w:lineRule="auto"/>
        <w:jc w:val="both"/>
        <w:rPr>
          <w:rFonts w:ascii="Helvetica" w:hAnsi="Helvetica" w:cs="Helvetica"/>
          <w:sz w:val="22"/>
          <w:szCs w:val="22"/>
        </w:rPr>
      </w:pPr>
      <w:r w:rsidRPr="007D003C">
        <w:rPr>
          <w:rFonts w:ascii="Helvetica" w:hAnsi="Helvetica" w:cs="Helvetica"/>
          <w:sz w:val="22"/>
          <w:szCs w:val="22"/>
        </w:rPr>
        <w:t>A continuación, se relaciona la tabla de cupos mínimos según el nivel de formación en Posgrados:</w:t>
      </w:r>
    </w:p>
    <w:p w14:paraId="7060499D" w14:textId="77777777" w:rsidR="00AA337B" w:rsidRDefault="00AA337B" w:rsidP="00AA337B">
      <w:pPr>
        <w:rPr>
          <w:rFonts w:ascii="Helvetica" w:hAnsi="Helvetica" w:cs="Helvetica"/>
        </w:rPr>
      </w:pPr>
    </w:p>
    <w:p w14:paraId="61B74BC6" w14:textId="77777777" w:rsidR="00185A1E" w:rsidRDefault="00185A1E" w:rsidP="00AA337B">
      <w:pPr>
        <w:rPr>
          <w:rFonts w:ascii="Helvetica" w:hAnsi="Helvetica" w:cs="Helvetica"/>
        </w:rPr>
      </w:pPr>
    </w:p>
    <w:p w14:paraId="73B3E374" w14:textId="77777777" w:rsidR="007D003C" w:rsidRDefault="007D003C" w:rsidP="00AA337B">
      <w:pPr>
        <w:rPr>
          <w:rFonts w:ascii="Helvetica" w:hAnsi="Helvetica" w:cs="Helvetica"/>
        </w:rPr>
      </w:pPr>
    </w:p>
    <w:p w14:paraId="38F50F29" w14:textId="77777777" w:rsidR="00AA337B" w:rsidRDefault="00AA337B" w:rsidP="00AA337B">
      <w:pPr>
        <w:spacing w:line="276" w:lineRule="auto"/>
        <w:jc w:val="both"/>
        <w:rPr>
          <w:rFonts w:ascii="Helvetica" w:hAnsi="Helvetica" w:cs="Helvetica"/>
        </w:rPr>
      </w:pPr>
    </w:p>
    <w:p w14:paraId="1A348F44" w14:textId="77777777" w:rsidR="00AA337B" w:rsidRDefault="00AA337B" w:rsidP="00AA337B">
      <w:pPr>
        <w:spacing w:line="276" w:lineRule="auto"/>
        <w:jc w:val="both"/>
        <w:rPr>
          <w:rFonts w:ascii="Helvetica" w:hAnsi="Helvetica" w:cs="Helvetica"/>
        </w:rPr>
      </w:pPr>
    </w:p>
    <w:p w14:paraId="6A952B90" w14:textId="77777777" w:rsidR="00AA337B" w:rsidRDefault="00AA337B" w:rsidP="00AA337B">
      <w:pPr>
        <w:spacing w:line="276" w:lineRule="auto"/>
        <w:jc w:val="both"/>
        <w:rPr>
          <w:rFonts w:ascii="Helvetica" w:hAnsi="Helvetica" w:cs="Helvetica"/>
        </w:rPr>
      </w:pPr>
    </w:p>
    <w:p w14:paraId="78AC587E" w14:textId="77777777" w:rsidR="00AA337B" w:rsidRDefault="00AA337B" w:rsidP="00AA337B">
      <w:pPr>
        <w:spacing w:line="276" w:lineRule="auto"/>
        <w:jc w:val="both"/>
        <w:rPr>
          <w:rFonts w:ascii="Helvetica" w:hAnsi="Helvetica" w:cs="Helvetica"/>
        </w:rPr>
      </w:pPr>
    </w:p>
    <w:tbl>
      <w:tblPr>
        <w:tblStyle w:val="Tablaconcuadrculaclara"/>
        <w:tblW w:w="6467" w:type="dxa"/>
        <w:jc w:val="center"/>
        <w:tblLook w:val="04A0" w:firstRow="1" w:lastRow="0" w:firstColumn="1" w:lastColumn="0" w:noHBand="0" w:noVBand="1"/>
      </w:tblPr>
      <w:tblGrid>
        <w:gridCol w:w="2122"/>
        <w:gridCol w:w="996"/>
        <w:gridCol w:w="3349"/>
      </w:tblGrid>
      <w:tr w:rsidR="00AA337B" w:rsidRPr="007D003C" w14:paraId="17871340" w14:textId="77777777" w:rsidTr="007D003C">
        <w:trPr>
          <w:trHeight w:val="290"/>
          <w:jc w:val="center"/>
        </w:trPr>
        <w:tc>
          <w:tcPr>
            <w:tcW w:w="6467" w:type="dxa"/>
            <w:gridSpan w:val="3"/>
            <w:shd w:val="clear" w:color="auto" w:fill="002060"/>
            <w:noWrap/>
          </w:tcPr>
          <w:p w14:paraId="2C536CF1" w14:textId="77777777" w:rsidR="00AA337B" w:rsidRPr="007D003C" w:rsidRDefault="00AA337B" w:rsidP="0054669F">
            <w:pPr>
              <w:spacing w:line="276" w:lineRule="auto"/>
              <w:jc w:val="center"/>
              <w:rPr>
                <w:rFonts w:ascii="Helvetica" w:hAnsi="Helvetica" w:cs="Helvetica"/>
                <w:sz w:val="16"/>
                <w:szCs w:val="16"/>
              </w:rPr>
            </w:pPr>
            <w:r w:rsidRPr="007D003C">
              <w:rPr>
                <w:rFonts w:ascii="Helverica" w:eastAsia="Times New Roman" w:hAnsi="Helverica" w:cs="Calibri"/>
                <w:b/>
                <w:bCs/>
                <w:color w:val="FFFFFF" w:themeColor="background1"/>
                <w:sz w:val="16"/>
                <w:szCs w:val="16"/>
                <w:lang w:val="es-CO" w:eastAsia="es-CO"/>
              </w:rPr>
              <w:lastRenderedPageBreak/>
              <w:t>CUPOS MÍNIMOS PARA PROGRAMAS DE MAESTRÍAS</w:t>
            </w:r>
          </w:p>
        </w:tc>
      </w:tr>
      <w:tr w:rsidR="00AA337B" w:rsidRPr="007D003C" w14:paraId="1E59960B" w14:textId="77777777" w:rsidTr="007D003C">
        <w:trPr>
          <w:trHeight w:val="290"/>
          <w:jc w:val="center"/>
        </w:trPr>
        <w:tc>
          <w:tcPr>
            <w:tcW w:w="2122" w:type="dxa"/>
            <w:shd w:val="clear" w:color="auto" w:fill="002060"/>
            <w:noWrap/>
            <w:hideMark/>
          </w:tcPr>
          <w:p w14:paraId="33FA2C7B" w14:textId="77777777" w:rsidR="00AA337B" w:rsidRPr="007D003C" w:rsidRDefault="00AA337B" w:rsidP="0054669F">
            <w:pPr>
              <w:jc w:val="center"/>
              <w:rPr>
                <w:rFonts w:ascii="Helverica" w:eastAsia="Times New Roman" w:hAnsi="Helverica" w:cs="Calibri"/>
                <w:b/>
                <w:bCs/>
                <w:color w:val="FFFFFF"/>
                <w:sz w:val="16"/>
                <w:szCs w:val="16"/>
                <w:lang w:val="es-CO" w:eastAsia="es-CO"/>
              </w:rPr>
            </w:pPr>
            <w:r w:rsidRPr="007D003C">
              <w:rPr>
                <w:rFonts w:ascii="Helverica" w:eastAsia="Times New Roman" w:hAnsi="Helverica" w:cs="Calibri"/>
                <w:b/>
                <w:bCs/>
                <w:color w:val="FFFFFF"/>
                <w:sz w:val="16"/>
                <w:szCs w:val="16"/>
                <w:lang w:val="es-CO" w:eastAsia="es-CO"/>
              </w:rPr>
              <w:t>Categoría</w:t>
            </w:r>
          </w:p>
        </w:tc>
        <w:tc>
          <w:tcPr>
            <w:tcW w:w="996" w:type="dxa"/>
            <w:shd w:val="clear" w:color="auto" w:fill="002060"/>
            <w:noWrap/>
            <w:hideMark/>
          </w:tcPr>
          <w:p w14:paraId="1F89474C" w14:textId="77777777" w:rsidR="00AA337B" w:rsidRPr="007D003C" w:rsidRDefault="00AA337B" w:rsidP="0054669F">
            <w:pPr>
              <w:jc w:val="center"/>
              <w:rPr>
                <w:rFonts w:ascii="Helverica" w:eastAsia="Times New Roman" w:hAnsi="Helverica" w:cs="Calibri"/>
                <w:b/>
                <w:bCs/>
                <w:color w:val="FFFFFF"/>
                <w:sz w:val="16"/>
                <w:szCs w:val="16"/>
                <w:lang w:val="es-CO" w:eastAsia="es-CO"/>
              </w:rPr>
            </w:pPr>
            <w:r w:rsidRPr="007D003C">
              <w:rPr>
                <w:rFonts w:ascii="Helverica" w:eastAsia="Times New Roman" w:hAnsi="Helverica" w:cs="Calibri"/>
                <w:b/>
                <w:bCs/>
                <w:color w:val="FFFFFF"/>
                <w:sz w:val="16"/>
                <w:szCs w:val="16"/>
                <w:lang w:val="es-CO" w:eastAsia="es-CO"/>
              </w:rPr>
              <w:t>Cantidad</w:t>
            </w:r>
          </w:p>
        </w:tc>
        <w:tc>
          <w:tcPr>
            <w:tcW w:w="3349" w:type="dxa"/>
            <w:shd w:val="clear" w:color="auto" w:fill="002060"/>
            <w:noWrap/>
            <w:hideMark/>
          </w:tcPr>
          <w:p w14:paraId="7080F590" w14:textId="77777777" w:rsidR="00AA337B" w:rsidRPr="007D003C" w:rsidRDefault="00AA337B" w:rsidP="0054669F">
            <w:pPr>
              <w:jc w:val="center"/>
              <w:rPr>
                <w:rFonts w:ascii="Helverica" w:eastAsia="Times New Roman" w:hAnsi="Helverica" w:cs="Calibri"/>
                <w:b/>
                <w:bCs/>
                <w:color w:val="FFFFFF"/>
                <w:sz w:val="16"/>
                <w:szCs w:val="16"/>
                <w:lang w:val="es-CO" w:eastAsia="es-CO"/>
              </w:rPr>
            </w:pPr>
            <w:r w:rsidRPr="007D003C">
              <w:rPr>
                <w:rFonts w:ascii="Helverica" w:eastAsia="Times New Roman" w:hAnsi="Helverica" w:cs="Calibri"/>
                <w:b/>
                <w:bCs/>
                <w:color w:val="FFFFFF"/>
                <w:sz w:val="16"/>
                <w:szCs w:val="16"/>
                <w:lang w:val="es-CO" w:eastAsia="es-CO"/>
              </w:rPr>
              <w:t>% Descuento Matricula Ordinaria</w:t>
            </w:r>
          </w:p>
        </w:tc>
      </w:tr>
      <w:tr w:rsidR="00AA337B" w:rsidRPr="007D003C" w14:paraId="7A23BF44" w14:textId="77777777" w:rsidTr="007D003C">
        <w:trPr>
          <w:trHeight w:val="290"/>
          <w:jc w:val="center"/>
        </w:trPr>
        <w:tc>
          <w:tcPr>
            <w:tcW w:w="2122" w:type="dxa"/>
            <w:noWrap/>
            <w:hideMark/>
          </w:tcPr>
          <w:p w14:paraId="6DDDD9DE" w14:textId="77777777" w:rsidR="00AA337B" w:rsidRPr="007D003C" w:rsidRDefault="00AA337B" w:rsidP="0054669F">
            <w:pPr>
              <w:rPr>
                <w:rFonts w:ascii="Helverica" w:eastAsia="Times New Roman" w:hAnsi="Helverica" w:cs="Calibri"/>
                <w:color w:val="000000"/>
                <w:sz w:val="16"/>
                <w:szCs w:val="16"/>
                <w:lang w:val="es-CO" w:eastAsia="es-CO"/>
              </w:rPr>
            </w:pPr>
            <w:r w:rsidRPr="007D003C">
              <w:rPr>
                <w:rFonts w:ascii="Helverica" w:eastAsia="Times New Roman" w:hAnsi="Helverica" w:cs="Calibri"/>
                <w:color w:val="000000"/>
                <w:sz w:val="16"/>
                <w:szCs w:val="16"/>
                <w:lang w:val="es-CO" w:eastAsia="es-CO"/>
              </w:rPr>
              <w:t>Estudiantes Externos</w:t>
            </w:r>
          </w:p>
        </w:tc>
        <w:tc>
          <w:tcPr>
            <w:tcW w:w="996" w:type="dxa"/>
            <w:noWrap/>
            <w:hideMark/>
          </w:tcPr>
          <w:p w14:paraId="72FC0A7D" w14:textId="77777777" w:rsidR="00AA337B" w:rsidRPr="007D003C" w:rsidRDefault="00AA337B" w:rsidP="0054669F">
            <w:pPr>
              <w:jc w:val="center"/>
              <w:rPr>
                <w:rFonts w:ascii="Helverica" w:eastAsia="Times New Roman" w:hAnsi="Helverica" w:cs="Calibri"/>
                <w:color w:val="000000"/>
                <w:sz w:val="16"/>
                <w:szCs w:val="16"/>
                <w:lang w:val="es-CO" w:eastAsia="es-CO"/>
              </w:rPr>
            </w:pPr>
            <w:r w:rsidRPr="007D003C">
              <w:rPr>
                <w:rFonts w:ascii="Helverica" w:eastAsia="Times New Roman" w:hAnsi="Helverica" w:cs="Calibri"/>
                <w:color w:val="000000"/>
                <w:sz w:val="16"/>
                <w:szCs w:val="16"/>
                <w:lang w:val="es-CO" w:eastAsia="es-CO"/>
              </w:rPr>
              <w:t>6</w:t>
            </w:r>
          </w:p>
        </w:tc>
        <w:tc>
          <w:tcPr>
            <w:tcW w:w="3349" w:type="dxa"/>
            <w:noWrap/>
            <w:hideMark/>
          </w:tcPr>
          <w:p w14:paraId="4A2B4C87" w14:textId="77777777" w:rsidR="00AA337B" w:rsidRPr="007D003C" w:rsidRDefault="00AA337B" w:rsidP="0054669F">
            <w:pPr>
              <w:jc w:val="center"/>
              <w:rPr>
                <w:rFonts w:ascii="Helverica" w:eastAsia="Times New Roman" w:hAnsi="Helverica" w:cs="Calibri"/>
                <w:color w:val="000000"/>
                <w:sz w:val="16"/>
                <w:szCs w:val="16"/>
                <w:lang w:val="es-CO" w:eastAsia="es-CO"/>
              </w:rPr>
            </w:pPr>
            <w:r w:rsidRPr="007D003C">
              <w:rPr>
                <w:rFonts w:ascii="Helverica" w:eastAsia="Times New Roman" w:hAnsi="Helverica" w:cs="Calibri"/>
                <w:color w:val="000000"/>
                <w:sz w:val="16"/>
                <w:szCs w:val="16"/>
                <w:lang w:val="es-CO" w:eastAsia="es-CO"/>
              </w:rPr>
              <w:t>No Aplica</w:t>
            </w:r>
          </w:p>
        </w:tc>
      </w:tr>
      <w:tr w:rsidR="00AA337B" w:rsidRPr="007D003C" w14:paraId="4610FFD6" w14:textId="77777777" w:rsidTr="007D003C">
        <w:trPr>
          <w:trHeight w:val="290"/>
          <w:jc w:val="center"/>
        </w:trPr>
        <w:tc>
          <w:tcPr>
            <w:tcW w:w="2122" w:type="dxa"/>
            <w:noWrap/>
            <w:hideMark/>
          </w:tcPr>
          <w:p w14:paraId="486D86F1" w14:textId="77777777" w:rsidR="00AA337B" w:rsidRPr="007D003C" w:rsidRDefault="00AA337B" w:rsidP="0054669F">
            <w:pPr>
              <w:rPr>
                <w:rFonts w:ascii="Helverica" w:eastAsia="Times New Roman" w:hAnsi="Helverica" w:cs="Calibri"/>
                <w:color w:val="000000"/>
                <w:sz w:val="16"/>
                <w:szCs w:val="16"/>
                <w:lang w:val="es-CO" w:eastAsia="es-CO"/>
              </w:rPr>
            </w:pPr>
            <w:r w:rsidRPr="007D003C">
              <w:rPr>
                <w:rFonts w:ascii="Helverica" w:eastAsia="Times New Roman" w:hAnsi="Helverica" w:cs="Calibri"/>
                <w:color w:val="000000"/>
                <w:sz w:val="16"/>
                <w:szCs w:val="16"/>
                <w:lang w:val="es-CO" w:eastAsia="es-CO"/>
              </w:rPr>
              <w:t>Estudiantes Internos</w:t>
            </w:r>
          </w:p>
        </w:tc>
        <w:tc>
          <w:tcPr>
            <w:tcW w:w="996" w:type="dxa"/>
            <w:noWrap/>
            <w:hideMark/>
          </w:tcPr>
          <w:p w14:paraId="2CDEB37A" w14:textId="77777777" w:rsidR="00AA337B" w:rsidRPr="007D003C" w:rsidRDefault="00AA337B" w:rsidP="0054669F">
            <w:pPr>
              <w:jc w:val="center"/>
              <w:rPr>
                <w:rFonts w:ascii="Helverica" w:eastAsia="Times New Roman" w:hAnsi="Helverica" w:cs="Calibri"/>
                <w:color w:val="000000"/>
                <w:sz w:val="16"/>
                <w:szCs w:val="16"/>
                <w:lang w:val="es-CO" w:eastAsia="es-CO"/>
              </w:rPr>
            </w:pPr>
            <w:r w:rsidRPr="007D003C">
              <w:rPr>
                <w:rFonts w:ascii="Helverica" w:eastAsia="Times New Roman" w:hAnsi="Helverica" w:cs="Calibri"/>
                <w:color w:val="000000"/>
                <w:sz w:val="16"/>
                <w:szCs w:val="16"/>
                <w:lang w:val="es-CO" w:eastAsia="es-CO"/>
              </w:rPr>
              <w:t>12</w:t>
            </w:r>
          </w:p>
        </w:tc>
        <w:tc>
          <w:tcPr>
            <w:tcW w:w="3349" w:type="dxa"/>
            <w:noWrap/>
            <w:hideMark/>
          </w:tcPr>
          <w:p w14:paraId="769826AF" w14:textId="77777777" w:rsidR="00AA337B" w:rsidRPr="007D003C" w:rsidRDefault="00AA337B" w:rsidP="0054669F">
            <w:pPr>
              <w:jc w:val="center"/>
              <w:rPr>
                <w:rFonts w:ascii="Helverica" w:eastAsia="Times New Roman" w:hAnsi="Helverica" w:cs="Calibri"/>
                <w:color w:val="000000"/>
                <w:sz w:val="16"/>
                <w:szCs w:val="16"/>
                <w:lang w:val="es-CO" w:eastAsia="es-CO"/>
              </w:rPr>
            </w:pPr>
            <w:r w:rsidRPr="007D003C">
              <w:rPr>
                <w:rFonts w:ascii="Helverica" w:eastAsia="Times New Roman" w:hAnsi="Helverica" w:cs="Calibri"/>
                <w:color w:val="000000"/>
                <w:sz w:val="16"/>
                <w:szCs w:val="16"/>
                <w:lang w:val="es-CO" w:eastAsia="es-CO"/>
              </w:rPr>
              <w:t>50%</w:t>
            </w:r>
          </w:p>
        </w:tc>
      </w:tr>
      <w:tr w:rsidR="00AA337B" w:rsidRPr="007D003C" w14:paraId="776FDC53" w14:textId="77777777" w:rsidTr="007D003C">
        <w:trPr>
          <w:trHeight w:val="290"/>
          <w:jc w:val="center"/>
        </w:trPr>
        <w:tc>
          <w:tcPr>
            <w:tcW w:w="2122" w:type="dxa"/>
            <w:noWrap/>
            <w:hideMark/>
          </w:tcPr>
          <w:p w14:paraId="15337CC0" w14:textId="77777777" w:rsidR="00AA337B" w:rsidRPr="007D003C" w:rsidRDefault="00AA337B" w:rsidP="0054669F">
            <w:pPr>
              <w:jc w:val="center"/>
              <w:rPr>
                <w:rFonts w:ascii="Helverica" w:eastAsia="Times New Roman" w:hAnsi="Helverica" w:cs="Calibri"/>
                <w:b/>
                <w:bCs/>
                <w:color w:val="000000"/>
                <w:sz w:val="16"/>
                <w:szCs w:val="16"/>
                <w:lang w:val="es-CO" w:eastAsia="es-CO"/>
              </w:rPr>
            </w:pPr>
            <w:proofErr w:type="gramStart"/>
            <w:r w:rsidRPr="007D003C">
              <w:rPr>
                <w:rFonts w:ascii="Helverica" w:eastAsia="Times New Roman" w:hAnsi="Helverica" w:cs="Calibri"/>
                <w:b/>
                <w:bCs/>
                <w:color w:val="000000"/>
                <w:sz w:val="16"/>
                <w:szCs w:val="16"/>
                <w:lang w:val="es-CO" w:eastAsia="es-CO"/>
              </w:rPr>
              <w:t>Total</w:t>
            </w:r>
            <w:proofErr w:type="gramEnd"/>
            <w:r w:rsidRPr="007D003C">
              <w:rPr>
                <w:rFonts w:ascii="Helverica" w:eastAsia="Times New Roman" w:hAnsi="Helverica" w:cs="Calibri"/>
                <w:b/>
                <w:bCs/>
                <w:color w:val="000000"/>
                <w:sz w:val="16"/>
                <w:szCs w:val="16"/>
                <w:lang w:val="es-CO" w:eastAsia="es-CO"/>
              </w:rPr>
              <w:t xml:space="preserve"> Mínimo:</w:t>
            </w:r>
          </w:p>
        </w:tc>
        <w:tc>
          <w:tcPr>
            <w:tcW w:w="996" w:type="dxa"/>
            <w:noWrap/>
            <w:hideMark/>
          </w:tcPr>
          <w:p w14:paraId="73459A94" w14:textId="77777777" w:rsidR="00AA337B" w:rsidRPr="007D003C" w:rsidRDefault="00AA337B" w:rsidP="0054669F">
            <w:pPr>
              <w:jc w:val="center"/>
              <w:rPr>
                <w:rFonts w:ascii="Helverica" w:eastAsia="Times New Roman" w:hAnsi="Helverica" w:cs="Calibri"/>
                <w:b/>
                <w:bCs/>
                <w:color w:val="000000"/>
                <w:sz w:val="16"/>
                <w:szCs w:val="16"/>
                <w:lang w:val="es-CO" w:eastAsia="es-CO"/>
              </w:rPr>
            </w:pPr>
            <w:r w:rsidRPr="007D003C">
              <w:rPr>
                <w:rFonts w:ascii="Helverica" w:eastAsia="Times New Roman" w:hAnsi="Helverica" w:cs="Calibri"/>
                <w:b/>
                <w:bCs/>
                <w:color w:val="000000"/>
                <w:sz w:val="16"/>
                <w:szCs w:val="16"/>
                <w:lang w:val="es-CO" w:eastAsia="es-CO"/>
              </w:rPr>
              <w:t>18</w:t>
            </w:r>
          </w:p>
        </w:tc>
        <w:tc>
          <w:tcPr>
            <w:tcW w:w="3349" w:type="dxa"/>
            <w:noWrap/>
            <w:hideMark/>
          </w:tcPr>
          <w:p w14:paraId="50480EE2" w14:textId="77777777" w:rsidR="00AA337B" w:rsidRPr="007D003C" w:rsidRDefault="00AA337B" w:rsidP="0054669F">
            <w:pPr>
              <w:jc w:val="center"/>
              <w:rPr>
                <w:rFonts w:ascii="Helverica" w:eastAsia="Times New Roman" w:hAnsi="Helverica" w:cs="Calibri"/>
                <w:b/>
                <w:bCs/>
                <w:color w:val="000000"/>
                <w:sz w:val="16"/>
                <w:szCs w:val="16"/>
                <w:lang w:val="es-CO" w:eastAsia="es-CO"/>
              </w:rPr>
            </w:pPr>
          </w:p>
        </w:tc>
      </w:tr>
    </w:tbl>
    <w:p w14:paraId="19644F65" w14:textId="77777777" w:rsidR="00AA337B" w:rsidRDefault="00AA337B" w:rsidP="00AA337B">
      <w:pPr>
        <w:spacing w:line="276" w:lineRule="auto"/>
        <w:jc w:val="center"/>
        <w:rPr>
          <w:rFonts w:ascii="Helvetica" w:hAnsi="Helvetica" w:cs="Helvetica"/>
        </w:rPr>
      </w:pPr>
    </w:p>
    <w:p w14:paraId="38469741" w14:textId="77777777" w:rsidR="00AA337B" w:rsidRPr="007D003C" w:rsidRDefault="00AA337B" w:rsidP="00AA337B">
      <w:pPr>
        <w:spacing w:line="276" w:lineRule="auto"/>
        <w:jc w:val="center"/>
        <w:rPr>
          <w:rFonts w:ascii="Helvetica" w:hAnsi="Helvetica" w:cs="Helvetica"/>
          <w:b/>
          <w:bCs/>
          <w:sz w:val="16"/>
          <w:szCs w:val="16"/>
        </w:rPr>
      </w:pPr>
      <w:r w:rsidRPr="007D003C">
        <w:rPr>
          <w:rFonts w:ascii="Helvetica" w:hAnsi="Helvetica" w:cs="Helvetica"/>
          <w:b/>
          <w:bCs/>
          <w:sz w:val="16"/>
          <w:szCs w:val="16"/>
        </w:rPr>
        <w:t>Tabla 1. Cupo mínimo de Aspirantes en programas de Maestrías.</w:t>
      </w:r>
    </w:p>
    <w:p w14:paraId="07256FFC" w14:textId="77777777" w:rsidR="00AA337B" w:rsidRDefault="00AA337B" w:rsidP="00AA337B">
      <w:pPr>
        <w:spacing w:line="276" w:lineRule="auto"/>
        <w:jc w:val="both"/>
        <w:rPr>
          <w:rFonts w:ascii="Helvetica" w:hAnsi="Helvetica" w:cs="Helvetica"/>
        </w:rPr>
      </w:pPr>
    </w:p>
    <w:tbl>
      <w:tblPr>
        <w:tblStyle w:val="Tablaconcuadrculaclara"/>
        <w:tblW w:w="6467" w:type="dxa"/>
        <w:jc w:val="center"/>
        <w:tblLook w:val="04A0" w:firstRow="1" w:lastRow="0" w:firstColumn="1" w:lastColumn="0" w:noHBand="0" w:noVBand="1"/>
      </w:tblPr>
      <w:tblGrid>
        <w:gridCol w:w="2122"/>
        <w:gridCol w:w="996"/>
        <w:gridCol w:w="3349"/>
      </w:tblGrid>
      <w:tr w:rsidR="00AA337B" w:rsidRPr="007D003C" w14:paraId="09336790" w14:textId="77777777" w:rsidTr="007D003C">
        <w:trPr>
          <w:trHeight w:val="290"/>
          <w:jc w:val="center"/>
        </w:trPr>
        <w:tc>
          <w:tcPr>
            <w:tcW w:w="6467" w:type="dxa"/>
            <w:gridSpan w:val="3"/>
            <w:shd w:val="clear" w:color="auto" w:fill="002060"/>
            <w:noWrap/>
          </w:tcPr>
          <w:p w14:paraId="4245C215" w14:textId="77777777" w:rsidR="00AA337B" w:rsidRPr="007D003C" w:rsidRDefault="00AA337B" w:rsidP="0054669F">
            <w:pPr>
              <w:spacing w:line="276" w:lineRule="auto"/>
              <w:jc w:val="center"/>
              <w:rPr>
                <w:rFonts w:ascii="Helvetica" w:hAnsi="Helvetica" w:cs="Helvetica"/>
                <w:color w:val="FFFFFF" w:themeColor="background1"/>
                <w:sz w:val="16"/>
                <w:szCs w:val="16"/>
                <w:lang w:val="es-CO"/>
              </w:rPr>
            </w:pPr>
            <w:r w:rsidRPr="007D003C">
              <w:rPr>
                <w:rFonts w:ascii="Helverica" w:eastAsia="Times New Roman" w:hAnsi="Helverica" w:cs="Calibri"/>
                <w:b/>
                <w:bCs/>
                <w:color w:val="FFFFFF" w:themeColor="background1"/>
                <w:sz w:val="16"/>
                <w:szCs w:val="16"/>
                <w:lang w:val="es-CO" w:eastAsia="es-CO"/>
              </w:rPr>
              <w:t>CUPOS MÍNIMOS PARA PROGRAMAS DE ESPECIALIZACIÓN</w:t>
            </w:r>
          </w:p>
        </w:tc>
      </w:tr>
      <w:tr w:rsidR="00AA337B" w:rsidRPr="007D003C" w14:paraId="5410B07A" w14:textId="77777777" w:rsidTr="007D003C">
        <w:trPr>
          <w:trHeight w:val="290"/>
          <w:jc w:val="center"/>
        </w:trPr>
        <w:tc>
          <w:tcPr>
            <w:tcW w:w="2122" w:type="dxa"/>
            <w:shd w:val="clear" w:color="auto" w:fill="002060"/>
            <w:noWrap/>
            <w:hideMark/>
          </w:tcPr>
          <w:p w14:paraId="1418C12D" w14:textId="77777777" w:rsidR="00AA337B" w:rsidRPr="007D003C" w:rsidRDefault="00AA337B" w:rsidP="0054669F">
            <w:pPr>
              <w:jc w:val="center"/>
              <w:rPr>
                <w:rFonts w:ascii="Helverica" w:eastAsia="Times New Roman" w:hAnsi="Helverica" w:cs="Calibri"/>
                <w:b/>
                <w:bCs/>
                <w:color w:val="FFFFFF"/>
                <w:sz w:val="16"/>
                <w:szCs w:val="16"/>
                <w:lang w:val="es-CO" w:eastAsia="es-CO"/>
              </w:rPr>
            </w:pPr>
            <w:r w:rsidRPr="007D003C">
              <w:rPr>
                <w:rFonts w:ascii="Helverica" w:eastAsia="Times New Roman" w:hAnsi="Helverica" w:cs="Calibri"/>
                <w:b/>
                <w:bCs/>
                <w:color w:val="FFFFFF"/>
                <w:sz w:val="16"/>
                <w:szCs w:val="16"/>
                <w:lang w:val="es-CO" w:eastAsia="es-CO"/>
              </w:rPr>
              <w:t>Categoría</w:t>
            </w:r>
          </w:p>
        </w:tc>
        <w:tc>
          <w:tcPr>
            <w:tcW w:w="996" w:type="dxa"/>
            <w:shd w:val="clear" w:color="auto" w:fill="002060"/>
            <w:noWrap/>
            <w:hideMark/>
          </w:tcPr>
          <w:p w14:paraId="14B7A83A" w14:textId="77777777" w:rsidR="00AA337B" w:rsidRPr="007D003C" w:rsidRDefault="00AA337B" w:rsidP="0054669F">
            <w:pPr>
              <w:jc w:val="center"/>
              <w:rPr>
                <w:rFonts w:ascii="Helverica" w:eastAsia="Times New Roman" w:hAnsi="Helverica" w:cs="Calibri"/>
                <w:b/>
                <w:bCs/>
                <w:color w:val="FFFFFF"/>
                <w:sz w:val="16"/>
                <w:szCs w:val="16"/>
                <w:lang w:val="es-CO" w:eastAsia="es-CO"/>
              </w:rPr>
            </w:pPr>
            <w:r w:rsidRPr="007D003C">
              <w:rPr>
                <w:rFonts w:ascii="Helverica" w:eastAsia="Times New Roman" w:hAnsi="Helverica" w:cs="Calibri"/>
                <w:b/>
                <w:bCs/>
                <w:color w:val="FFFFFF"/>
                <w:sz w:val="16"/>
                <w:szCs w:val="16"/>
                <w:lang w:val="es-CO" w:eastAsia="es-CO"/>
              </w:rPr>
              <w:t>Cantidad</w:t>
            </w:r>
          </w:p>
        </w:tc>
        <w:tc>
          <w:tcPr>
            <w:tcW w:w="3349" w:type="dxa"/>
            <w:shd w:val="clear" w:color="auto" w:fill="002060"/>
            <w:noWrap/>
            <w:hideMark/>
          </w:tcPr>
          <w:p w14:paraId="64BD7A7B" w14:textId="77777777" w:rsidR="00AA337B" w:rsidRPr="007D003C" w:rsidRDefault="00AA337B" w:rsidP="0054669F">
            <w:pPr>
              <w:jc w:val="center"/>
              <w:rPr>
                <w:rFonts w:ascii="Helverica" w:eastAsia="Times New Roman" w:hAnsi="Helverica" w:cs="Calibri"/>
                <w:b/>
                <w:bCs/>
                <w:color w:val="FFFFFF"/>
                <w:sz w:val="16"/>
                <w:szCs w:val="16"/>
                <w:lang w:val="es-CO" w:eastAsia="es-CO"/>
              </w:rPr>
            </w:pPr>
            <w:r w:rsidRPr="007D003C">
              <w:rPr>
                <w:rFonts w:ascii="Helverica" w:eastAsia="Times New Roman" w:hAnsi="Helverica" w:cs="Calibri"/>
                <w:b/>
                <w:bCs/>
                <w:color w:val="FFFFFF"/>
                <w:sz w:val="16"/>
                <w:szCs w:val="16"/>
                <w:lang w:val="es-CO" w:eastAsia="es-CO"/>
              </w:rPr>
              <w:t>% Descuento Matricula Ordinaria</w:t>
            </w:r>
          </w:p>
        </w:tc>
      </w:tr>
      <w:tr w:rsidR="00AA337B" w:rsidRPr="007D003C" w14:paraId="29E4DF37" w14:textId="77777777" w:rsidTr="007D003C">
        <w:trPr>
          <w:trHeight w:val="290"/>
          <w:jc w:val="center"/>
        </w:trPr>
        <w:tc>
          <w:tcPr>
            <w:tcW w:w="2122" w:type="dxa"/>
            <w:noWrap/>
            <w:hideMark/>
          </w:tcPr>
          <w:p w14:paraId="1F4F1276" w14:textId="77777777" w:rsidR="00AA337B" w:rsidRPr="007D003C" w:rsidRDefault="00AA337B" w:rsidP="0054669F">
            <w:pPr>
              <w:rPr>
                <w:rFonts w:ascii="Helverica" w:eastAsia="Times New Roman" w:hAnsi="Helverica" w:cs="Calibri"/>
                <w:color w:val="000000"/>
                <w:sz w:val="16"/>
                <w:szCs w:val="16"/>
                <w:lang w:val="es-CO" w:eastAsia="es-CO"/>
              </w:rPr>
            </w:pPr>
            <w:r w:rsidRPr="007D003C">
              <w:rPr>
                <w:rFonts w:ascii="Helverica" w:eastAsia="Times New Roman" w:hAnsi="Helverica" w:cs="Calibri"/>
                <w:color w:val="000000"/>
                <w:sz w:val="16"/>
                <w:szCs w:val="16"/>
                <w:lang w:val="es-CO" w:eastAsia="es-CO"/>
              </w:rPr>
              <w:t>Estudiantes Externos</w:t>
            </w:r>
          </w:p>
        </w:tc>
        <w:tc>
          <w:tcPr>
            <w:tcW w:w="996" w:type="dxa"/>
            <w:noWrap/>
            <w:hideMark/>
          </w:tcPr>
          <w:p w14:paraId="3784000D" w14:textId="77777777" w:rsidR="00AA337B" w:rsidRPr="007D003C" w:rsidRDefault="00AA337B" w:rsidP="0054669F">
            <w:pPr>
              <w:jc w:val="center"/>
              <w:rPr>
                <w:rFonts w:ascii="Helverica" w:eastAsia="Times New Roman" w:hAnsi="Helverica" w:cs="Calibri"/>
                <w:color w:val="000000"/>
                <w:sz w:val="16"/>
                <w:szCs w:val="16"/>
                <w:lang w:val="es-CO" w:eastAsia="es-CO"/>
              </w:rPr>
            </w:pPr>
            <w:r w:rsidRPr="007D003C">
              <w:rPr>
                <w:rFonts w:ascii="Helverica" w:eastAsia="Times New Roman" w:hAnsi="Helverica" w:cs="Calibri"/>
                <w:color w:val="000000"/>
                <w:sz w:val="16"/>
                <w:szCs w:val="16"/>
                <w:lang w:val="es-CO" w:eastAsia="es-CO"/>
              </w:rPr>
              <w:t>6</w:t>
            </w:r>
          </w:p>
        </w:tc>
        <w:tc>
          <w:tcPr>
            <w:tcW w:w="3349" w:type="dxa"/>
            <w:noWrap/>
            <w:hideMark/>
          </w:tcPr>
          <w:p w14:paraId="5E02BBA0" w14:textId="77777777" w:rsidR="00AA337B" w:rsidRPr="007D003C" w:rsidRDefault="00AA337B" w:rsidP="0054669F">
            <w:pPr>
              <w:jc w:val="center"/>
              <w:rPr>
                <w:rFonts w:ascii="Helverica" w:eastAsia="Times New Roman" w:hAnsi="Helverica" w:cs="Calibri"/>
                <w:color w:val="000000"/>
                <w:sz w:val="16"/>
                <w:szCs w:val="16"/>
                <w:lang w:val="es-CO" w:eastAsia="es-CO"/>
              </w:rPr>
            </w:pPr>
            <w:r w:rsidRPr="007D003C">
              <w:rPr>
                <w:rFonts w:ascii="Helverica" w:eastAsia="Times New Roman" w:hAnsi="Helverica" w:cs="Calibri"/>
                <w:color w:val="000000"/>
                <w:sz w:val="16"/>
                <w:szCs w:val="16"/>
                <w:lang w:val="es-CO" w:eastAsia="es-CO"/>
              </w:rPr>
              <w:t>No Aplica</w:t>
            </w:r>
          </w:p>
        </w:tc>
      </w:tr>
      <w:tr w:rsidR="00AA337B" w:rsidRPr="007D003C" w14:paraId="23C60577" w14:textId="77777777" w:rsidTr="007D003C">
        <w:trPr>
          <w:trHeight w:val="290"/>
          <w:jc w:val="center"/>
        </w:trPr>
        <w:tc>
          <w:tcPr>
            <w:tcW w:w="2122" w:type="dxa"/>
            <w:noWrap/>
            <w:hideMark/>
          </w:tcPr>
          <w:p w14:paraId="4C53FEA5" w14:textId="77777777" w:rsidR="00AA337B" w:rsidRPr="007D003C" w:rsidRDefault="00AA337B" w:rsidP="0054669F">
            <w:pPr>
              <w:rPr>
                <w:rFonts w:ascii="Helverica" w:eastAsia="Times New Roman" w:hAnsi="Helverica" w:cs="Calibri"/>
                <w:color w:val="000000"/>
                <w:sz w:val="16"/>
                <w:szCs w:val="16"/>
                <w:lang w:val="es-CO" w:eastAsia="es-CO"/>
              </w:rPr>
            </w:pPr>
            <w:r w:rsidRPr="007D003C">
              <w:rPr>
                <w:rFonts w:ascii="Helverica" w:eastAsia="Times New Roman" w:hAnsi="Helverica" w:cs="Calibri"/>
                <w:color w:val="000000"/>
                <w:sz w:val="16"/>
                <w:szCs w:val="16"/>
                <w:lang w:val="es-CO" w:eastAsia="es-CO"/>
              </w:rPr>
              <w:t>Estudiantes Internos</w:t>
            </w:r>
          </w:p>
        </w:tc>
        <w:tc>
          <w:tcPr>
            <w:tcW w:w="996" w:type="dxa"/>
            <w:noWrap/>
            <w:hideMark/>
          </w:tcPr>
          <w:p w14:paraId="4D5CEC96" w14:textId="77777777" w:rsidR="00AA337B" w:rsidRPr="007D003C" w:rsidRDefault="00AA337B" w:rsidP="0054669F">
            <w:pPr>
              <w:jc w:val="center"/>
              <w:rPr>
                <w:rFonts w:ascii="Helverica" w:eastAsia="Times New Roman" w:hAnsi="Helverica" w:cs="Calibri"/>
                <w:color w:val="000000"/>
                <w:sz w:val="16"/>
                <w:szCs w:val="16"/>
                <w:lang w:val="es-CO" w:eastAsia="es-CO"/>
              </w:rPr>
            </w:pPr>
            <w:r w:rsidRPr="007D003C">
              <w:rPr>
                <w:rFonts w:ascii="Helverica" w:eastAsia="Times New Roman" w:hAnsi="Helverica" w:cs="Calibri"/>
                <w:color w:val="000000"/>
                <w:sz w:val="16"/>
                <w:szCs w:val="16"/>
                <w:lang w:val="es-CO" w:eastAsia="es-CO"/>
              </w:rPr>
              <w:t>12</w:t>
            </w:r>
          </w:p>
        </w:tc>
        <w:tc>
          <w:tcPr>
            <w:tcW w:w="3349" w:type="dxa"/>
            <w:noWrap/>
            <w:hideMark/>
          </w:tcPr>
          <w:p w14:paraId="00ED1EDF" w14:textId="77777777" w:rsidR="00AA337B" w:rsidRPr="007D003C" w:rsidRDefault="00AA337B" w:rsidP="0054669F">
            <w:pPr>
              <w:jc w:val="center"/>
              <w:rPr>
                <w:rFonts w:ascii="Helverica" w:eastAsia="Times New Roman" w:hAnsi="Helverica" w:cs="Calibri"/>
                <w:color w:val="000000"/>
                <w:sz w:val="16"/>
                <w:szCs w:val="16"/>
                <w:lang w:val="es-CO" w:eastAsia="es-CO"/>
              </w:rPr>
            </w:pPr>
            <w:r w:rsidRPr="007D003C">
              <w:rPr>
                <w:rFonts w:ascii="Helverica" w:eastAsia="Times New Roman" w:hAnsi="Helverica" w:cs="Calibri"/>
                <w:color w:val="000000"/>
                <w:sz w:val="16"/>
                <w:szCs w:val="16"/>
                <w:lang w:val="es-CO" w:eastAsia="es-CO"/>
              </w:rPr>
              <w:t>45%</w:t>
            </w:r>
          </w:p>
        </w:tc>
      </w:tr>
      <w:tr w:rsidR="00AA337B" w:rsidRPr="007D003C" w14:paraId="7C5121B2" w14:textId="77777777" w:rsidTr="007D003C">
        <w:trPr>
          <w:trHeight w:val="290"/>
          <w:jc w:val="center"/>
        </w:trPr>
        <w:tc>
          <w:tcPr>
            <w:tcW w:w="2122" w:type="dxa"/>
            <w:noWrap/>
            <w:hideMark/>
          </w:tcPr>
          <w:p w14:paraId="7ECC5F66" w14:textId="77777777" w:rsidR="00AA337B" w:rsidRPr="007D003C" w:rsidRDefault="00AA337B" w:rsidP="0054669F">
            <w:pPr>
              <w:jc w:val="center"/>
              <w:rPr>
                <w:rFonts w:ascii="Helverica" w:eastAsia="Times New Roman" w:hAnsi="Helverica" w:cs="Calibri"/>
                <w:b/>
                <w:bCs/>
                <w:color w:val="000000"/>
                <w:sz w:val="16"/>
                <w:szCs w:val="16"/>
                <w:lang w:val="es-CO" w:eastAsia="es-CO"/>
              </w:rPr>
            </w:pPr>
            <w:proofErr w:type="gramStart"/>
            <w:r w:rsidRPr="007D003C">
              <w:rPr>
                <w:rFonts w:ascii="Helverica" w:eastAsia="Times New Roman" w:hAnsi="Helverica" w:cs="Calibri"/>
                <w:b/>
                <w:bCs/>
                <w:color w:val="000000"/>
                <w:sz w:val="16"/>
                <w:szCs w:val="16"/>
                <w:lang w:val="es-CO" w:eastAsia="es-CO"/>
              </w:rPr>
              <w:t>Total</w:t>
            </w:r>
            <w:proofErr w:type="gramEnd"/>
            <w:r w:rsidRPr="007D003C">
              <w:rPr>
                <w:rFonts w:ascii="Helverica" w:eastAsia="Times New Roman" w:hAnsi="Helverica" w:cs="Calibri"/>
                <w:b/>
                <w:bCs/>
                <w:color w:val="000000"/>
                <w:sz w:val="16"/>
                <w:szCs w:val="16"/>
                <w:lang w:val="es-CO" w:eastAsia="es-CO"/>
              </w:rPr>
              <w:t xml:space="preserve"> Mínimo:</w:t>
            </w:r>
          </w:p>
        </w:tc>
        <w:tc>
          <w:tcPr>
            <w:tcW w:w="996" w:type="dxa"/>
            <w:noWrap/>
            <w:hideMark/>
          </w:tcPr>
          <w:p w14:paraId="0174C81A" w14:textId="77777777" w:rsidR="00AA337B" w:rsidRPr="007D003C" w:rsidRDefault="00AA337B" w:rsidP="0054669F">
            <w:pPr>
              <w:jc w:val="center"/>
              <w:rPr>
                <w:rFonts w:ascii="Helverica" w:eastAsia="Times New Roman" w:hAnsi="Helverica" w:cs="Calibri"/>
                <w:b/>
                <w:bCs/>
                <w:color w:val="000000"/>
                <w:sz w:val="16"/>
                <w:szCs w:val="16"/>
                <w:lang w:val="es-CO" w:eastAsia="es-CO"/>
              </w:rPr>
            </w:pPr>
            <w:r w:rsidRPr="007D003C">
              <w:rPr>
                <w:rFonts w:ascii="Helverica" w:eastAsia="Times New Roman" w:hAnsi="Helverica" w:cs="Calibri"/>
                <w:b/>
                <w:bCs/>
                <w:color w:val="000000"/>
                <w:sz w:val="16"/>
                <w:szCs w:val="16"/>
                <w:lang w:val="es-CO" w:eastAsia="es-CO"/>
              </w:rPr>
              <w:t>18</w:t>
            </w:r>
          </w:p>
        </w:tc>
        <w:tc>
          <w:tcPr>
            <w:tcW w:w="3349" w:type="dxa"/>
            <w:noWrap/>
            <w:hideMark/>
          </w:tcPr>
          <w:p w14:paraId="782D48DC" w14:textId="77777777" w:rsidR="00AA337B" w:rsidRPr="007D003C" w:rsidRDefault="00AA337B" w:rsidP="0054669F">
            <w:pPr>
              <w:jc w:val="center"/>
              <w:rPr>
                <w:rFonts w:ascii="Helverica" w:eastAsia="Times New Roman" w:hAnsi="Helverica" w:cs="Calibri"/>
                <w:b/>
                <w:bCs/>
                <w:color w:val="000000"/>
                <w:sz w:val="16"/>
                <w:szCs w:val="16"/>
                <w:lang w:val="es-CO" w:eastAsia="es-CO"/>
              </w:rPr>
            </w:pPr>
          </w:p>
        </w:tc>
      </w:tr>
    </w:tbl>
    <w:p w14:paraId="4F86A61F" w14:textId="77777777" w:rsidR="00AA337B" w:rsidRPr="007D003C" w:rsidRDefault="00AA337B" w:rsidP="00AA337B">
      <w:pPr>
        <w:spacing w:line="276" w:lineRule="auto"/>
        <w:jc w:val="both"/>
        <w:rPr>
          <w:rFonts w:ascii="Helvetica" w:hAnsi="Helvetica" w:cs="Helvetica"/>
          <w:b/>
          <w:bCs/>
          <w:sz w:val="16"/>
          <w:szCs w:val="16"/>
        </w:rPr>
      </w:pPr>
    </w:p>
    <w:p w14:paraId="7B9FC1DC" w14:textId="77777777" w:rsidR="00AA337B" w:rsidRPr="007D003C" w:rsidRDefault="00AA337B" w:rsidP="00AA337B">
      <w:pPr>
        <w:spacing w:line="276" w:lineRule="auto"/>
        <w:jc w:val="center"/>
        <w:rPr>
          <w:rFonts w:ascii="Helvetica" w:hAnsi="Helvetica" w:cs="Helvetica"/>
          <w:b/>
          <w:bCs/>
          <w:sz w:val="16"/>
          <w:szCs w:val="16"/>
        </w:rPr>
      </w:pPr>
      <w:r w:rsidRPr="007D003C">
        <w:rPr>
          <w:rFonts w:ascii="Helvetica" w:hAnsi="Helvetica" w:cs="Helvetica"/>
          <w:b/>
          <w:bCs/>
          <w:sz w:val="16"/>
          <w:szCs w:val="16"/>
        </w:rPr>
        <w:t>Tabla 2. Cupo mínimo de Aspirantes en programas de Especialización.</w:t>
      </w:r>
    </w:p>
    <w:p w14:paraId="3ADD0384" w14:textId="77777777" w:rsidR="00AA337B" w:rsidRDefault="00AA337B" w:rsidP="00AA337B">
      <w:pPr>
        <w:spacing w:line="276" w:lineRule="auto"/>
        <w:jc w:val="both"/>
        <w:rPr>
          <w:rFonts w:ascii="Helvetica" w:hAnsi="Helvetica" w:cs="Helvetica"/>
        </w:rPr>
      </w:pPr>
    </w:p>
    <w:p w14:paraId="4BDCBCB0" w14:textId="209B6EDC" w:rsidR="00AA337B" w:rsidRPr="007D003C" w:rsidRDefault="00AA337B" w:rsidP="00AA337B">
      <w:pPr>
        <w:spacing w:line="276" w:lineRule="auto"/>
        <w:jc w:val="both"/>
        <w:rPr>
          <w:rFonts w:ascii="Helvetica" w:hAnsi="Helvetica" w:cs="Helvetica"/>
          <w:sz w:val="22"/>
          <w:szCs w:val="22"/>
        </w:rPr>
      </w:pPr>
      <w:r w:rsidRPr="007D003C">
        <w:rPr>
          <w:rFonts w:ascii="Helvetica" w:hAnsi="Helvetica" w:cs="Helvetica"/>
          <w:sz w:val="22"/>
          <w:szCs w:val="22"/>
        </w:rPr>
        <w:t xml:space="preserve">Si no se cumple exactamente la combinación de cupos según el nivel </w:t>
      </w:r>
      <w:r w:rsidR="007D003C">
        <w:rPr>
          <w:rFonts w:ascii="Helvetica" w:hAnsi="Helvetica" w:cs="Helvetica"/>
          <w:sz w:val="22"/>
          <w:szCs w:val="22"/>
        </w:rPr>
        <w:t xml:space="preserve">de formación </w:t>
      </w:r>
      <w:r w:rsidRPr="007D003C">
        <w:rPr>
          <w:rFonts w:ascii="Helvetica" w:hAnsi="Helvetica" w:cs="Helvetica"/>
          <w:sz w:val="22"/>
          <w:szCs w:val="22"/>
        </w:rPr>
        <w:t>de posgrado, el Rector podrá avalar la apertura de la cohorte, considerando otra combinación que garantice el punto de equilibrio sin afectar la sostenibilidad financiera del Programa. Asimismo, el número máximo de cupos por cohorte será de 30 estudiantes matriculados, de acuerdo con las consideraciones del registro calificado de cada programa.</w:t>
      </w:r>
    </w:p>
    <w:p w14:paraId="6E3F8EB1" w14:textId="77777777" w:rsidR="00AA337B" w:rsidRPr="007D003C" w:rsidRDefault="00AA337B" w:rsidP="00AA337B">
      <w:pPr>
        <w:spacing w:line="276" w:lineRule="auto"/>
        <w:jc w:val="both"/>
        <w:rPr>
          <w:rFonts w:ascii="Helvetica" w:hAnsi="Helvetica" w:cs="Helvetica"/>
          <w:sz w:val="22"/>
          <w:szCs w:val="22"/>
        </w:rPr>
      </w:pPr>
    </w:p>
    <w:p w14:paraId="40ACBA2F" w14:textId="06CBC2E7" w:rsidR="00AA337B" w:rsidRPr="007D003C" w:rsidRDefault="00AA337B" w:rsidP="00AA337B">
      <w:pPr>
        <w:spacing w:line="276" w:lineRule="auto"/>
        <w:jc w:val="both"/>
        <w:rPr>
          <w:rFonts w:ascii="Helvetica" w:hAnsi="Helvetica" w:cs="Helvetica"/>
          <w:sz w:val="22"/>
          <w:szCs w:val="22"/>
        </w:rPr>
      </w:pPr>
      <w:r w:rsidRPr="007D003C">
        <w:rPr>
          <w:rFonts w:ascii="Helvetica" w:hAnsi="Helvetica" w:cs="Helvetica"/>
          <w:sz w:val="22"/>
          <w:szCs w:val="22"/>
        </w:rPr>
        <w:t>En el escenario que no se matriculen estudiantes externos y solo se matriculen internos o viceversa, a continuación, se detalla los cupos mínimos para la apertura de las cohortes.</w:t>
      </w:r>
    </w:p>
    <w:p w14:paraId="786E1DF6" w14:textId="77777777" w:rsidR="00AA337B" w:rsidRPr="00830751" w:rsidRDefault="00AA337B" w:rsidP="00AA337B">
      <w:pPr>
        <w:rPr>
          <w:rFonts w:ascii="Helvetica" w:hAnsi="Helvetica" w:cs="Helvetica"/>
        </w:rPr>
      </w:pPr>
    </w:p>
    <w:tbl>
      <w:tblPr>
        <w:tblStyle w:val="Tablaconcuadrculaclara"/>
        <w:tblW w:w="3160" w:type="dxa"/>
        <w:jc w:val="center"/>
        <w:tblLook w:val="04A0" w:firstRow="1" w:lastRow="0" w:firstColumn="1" w:lastColumn="0" w:noHBand="0" w:noVBand="1"/>
      </w:tblPr>
      <w:tblGrid>
        <w:gridCol w:w="1580"/>
        <w:gridCol w:w="1580"/>
      </w:tblGrid>
      <w:tr w:rsidR="00AA337B" w:rsidRPr="007D003C" w14:paraId="5E61F294" w14:textId="77777777" w:rsidTr="007D003C">
        <w:trPr>
          <w:trHeight w:val="153"/>
          <w:jc w:val="center"/>
        </w:trPr>
        <w:tc>
          <w:tcPr>
            <w:tcW w:w="3160" w:type="dxa"/>
            <w:gridSpan w:val="2"/>
            <w:noWrap/>
            <w:hideMark/>
          </w:tcPr>
          <w:p w14:paraId="33805C4E" w14:textId="77777777" w:rsidR="00AA337B" w:rsidRPr="007D003C" w:rsidRDefault="00AA337B" w:rsidP="0054669F">
            <w:pPr>
              <w:jc w:val="center"/>
              <w:rPr>
                <w:rFonts w:ascii="Helvetica" w:eastAsia="Times New Roman" w:hAnsi="Helvetica" w:cs="Helvetica"/>
                <w:b/>
                <w:bCs/>
                <w:color w:val="000000"/>
                <w:sz w:val="16"/>
                <w:szCs w:val="16"/>
                <w:lang w:val="es-CO" w:eastAsia="es-CO"/>
              </w:rPr>
            </w:pPr>
            <w:r w:rsidRPr="007D003C">
              <w:rPr>
                <w:rFonts w:ascii="Helvetica" w:eastAsia="Times New Roman" w:hAnsi="Helvetica" w:cs="Helvetica"/>
                <w:b/>
                <w:bCs/>
                <w:color w:val="000000"/>
                <w:sz w:val="16"/>
                <w:szCs w:val="16"/>
                <w:lang w:val="es-CO" w:eastAsia="es-CO"/>
              </w:rPr>
              <w:t>PROGRAMAS DE MAESTRÍAS</w:t>
            </w:r>
          </w:p>
        </w:tc>
      </w:tr>
      <w:tr w:rsidR="00AA337B" w:rsidRPr="007D003C" w14:paraId="1B3228D3" w14:textId="77777777" w:rsidTr="007D003C">
        <w:trPr>
          <w:trHeight w:val="839"/>
          <w:jc w:val="center"/>
        </w:trPr>
        <w:tc>
          <w:tcPr>
            <w:tcW w:w="1580" w:type="dxa"/>
            <w:shd w:val="clear" w:color="auto" w:fill="002060"/>
            <w:hideMark/>
          </w:tcPr>
          <w:p w14:paraId="6EA3F43A" w14:textId="77777777" w:rsidR="00AA337B" w:rsidRPr="007D003C" w:rsidRDefault="00AA337B" w:rsidP="0054669F">
            <w:pPr>
              <w:jc w:val="center"/>
              <w:rPr>
                <w:rFonts w:ascii="Helvetica" w:eastAsia="Times New Roman" w:hAnsi="Helvetica" w:cs="Helvetica"/>
                <w:b/>
                <w:bCs/>
                <w:color w:val="FFFFFF"/>
                <w:sz w:val="16"/>
                <w:szCs w:val="16"/>
                <w:lang w:val="es-CO" w:eastAsia="es-CO"/>
              </w:rPr>
            </w:pPr>
            <w:r w:rsidRPr="007D003C">
              <w:rPr>
                <w:rFonts w:ascii="Helvetica" w:eastAsia="Times New Roman" w:hAnsi="Helvetica" w:cs="Helvetica"/>
                <w:b/>
                <w:bCs/>
                <w:color w:val="FFFFFF"/>
                <w:sz w:val="16"/>
                <w:szCs w:val="16"/>
                <w:lang w:val="es-CO" w:eastAsia="es-CO"/>
              </w:rPr>
              <w:t>Mínimo de Estudiantes Internos Matriculados</w:t>
            </w:r>
          </w:p>
        </w:tc>
        <w:tc>
          <w:tcPr>
            <w:tcW w:w="1580" w:type="dxa"/>
            <w:shd w:val="clear" w:color="auto" w:fill="002060"/>
            <w:hideMark/>
          </w:tcPr>
          <w:p w14:paraId="22DD3475" w14:textId="77777777" w:rsidR="00AA337B" w:rsidRPr="007D003C" w:rsidRDefault="00AA337B" w:rsidP="0054669F">
            <w:pPr>
              <w:jc w:val="center"/>
              <w:rPr>
                <w:rFonts w:ascii="Helvetica" w:eastAsia="Times New Roman" w:hAnsi="Helvetica" w:cs="Helvetica"/>
                <w:b/>
                <w:bCs/>
                <w:color w:val="FFFFFF"/>
                <w:sz w:val="16"/>
                <w:szCs w:val="16"/>
                <w:lang w:val="es-CO" w:eastAsia="es-CO"/>
              </w:rPr>
            </w:pPr>
            <w:r w:rsidRPr="007D003C">
              <w:rPr>
                <w:rFonts w:ascii="Helvetica" w:eastAsia="Times New Roman" w:hAnsi="Helvetica" w:cs="Helvetica"/>
                <w:b/>
                <w:bCs/>
                <w:color w:val="FFFFFF"/>
                <w:sz w:val="16"/>
                <w:szCs w:val="16"/>
                <w:lang w:val="es-CO" w:eastAsia="es-CO"/>
              </w:rPr>
              <w:t>Mínimo de Estudiantes Externos Matriculados</w:t>
            </w:r>
          </w:p>
        </w:tc>
      </w:tr>
      <w:tr w:rsidR="00AA337B" w:rsidRPr="007D003C" w14:paraId="2C31EB81" w14:textId="77777777" w:rsidTr="007D003C">
        <w:trPr>
          <w:trHeight w:val="98"/>
          <w:jc w:val="center"/>
        </w:trPr>
        <w:tc>
          <w:tcPr>
            <w:tcW w:w="1580" w:type="dxa"/>
            <w:noWrap/>
            <w:hideMark/>
          </w:tcPr>
          <w:p w14:paraId="6E54E298" w14:textId="77777777" w:rsidR="00AA337B" w:rsidRPr="007D003C" w:rsidRDefault="00AA337B" w:rsidP="0054669F">
            <w:pPr>
              <w:jc w:val="center"/>
              <w:rPr>
                <w:rFonts w:ascii="Helvetica" w:eastAsia="Times New Roman" w:hAnsi="Helvetica" w:cs="Helvetica"/>
                <w:color w:val="000000"/>
                <w:sz w:val="16"/>
                <w:szCs w:val="16"/>
                <w:lang w:val="es-CO" w:eastAsia="es-CO"/>
              </w:rPr>
            </w:pPr>
            <w:r w:rsidRPr="007D003C">
              <w:rPr>
                <w:rFonts w:ascii="Helvetica" w:eastAsia="Times New Roman" w:hAnsi="Helvetica" w:cs="Helvetica"/>
                <w:color w:val="000000"/>
                <w:sz w:val="16"/>
                <w:szCs w:val="16"/>
                <w:lang w:val="es-CO" w:eastAsia="es-CO"/>
              </w:rPr>
              <w:t>19</w:t>
            </w:r>
          </w:p>
        </w:tc>
        <w:tc>
          <w:tcPr>
            <w:tcW w:w="1580" w:type="dxa"/>
            <w:noWrap/>
            <w:hideMark/>
          </w:tcPr>
          <w:p w14:paraId="4985C70C" w14:textId="77777777" w:rsidR="00AA337B" w:rsidRPr="007D003C" w:rsidRDefault="00AA337B" w:rsidP="0054669F">
            <w:pPr>
              <w:jc w:val="center"/>
              <w:rPr>
                <w:rFonts w:ascii="Helvetica" w:eastAsia="Times New Roman" w:hAnsi="Helvetica" w:cs="Helvetica"/>
                <w:color w:val="000000"/>
                <w:sz w:val="16"/>
                <w:szCs w:val="16"/>
                <w:lang w:val="es-CO" w:eastAsia="es-CO"/>
              </w:rPr>
            </w:pPr>
            <w:r w:rsidRPr="007D003C">
              <w:rPr>
                <w:rFonts w:ascii="Helvetica" w:eastAsia="Times New Roman" w:hAnsi="Helvetica" w:cs="Helvetica"/>
                <w:color w:val="000000"/>
                <w:sz w:val="16"/>
                <w:szCs w:val="16"/>
                <w:lang w:val="es-CO" w:eastAsia="es-CO"/>
              </w:rPr>
              <w:t>8</w:t>
            </w:r>
          </w:p>
        </w:tc>
      </w:tr>
    </w:tbl>
    <w:p w14:paraId="12248D08" w14:textId="77777777" w:rsidR="00AA337B" w:rsidRDefault="00AA337B" w:rsidP="00AA337B">
      <w:pPr>
        <w:pStyle w:val="Prrafodelista"/>
        <w:ind w:left="284"/>
        <w:jc w:val="center"/>
        <w:rPr>
          <w:rFonts w:ascii="Helvetica" w:hAnsi="Helvetica" w:cs="Helvetica"/>
          <w:b/>
          <w:bCs/>
        </w:rPr>
      </w:pPr>
    </w:p>
    <w:p w14:paraId="6DF7FA2F" w14:textId="19113465" w:rsidR="00AA337B" w:rsidRPr="007D003C" w:rsidRDefault="00AA337B" w:rsidP="007D003C">
      <w:pPr>
        <w:pStyle w:val="Prrafodelista"/>
        <w:ind w:left="284"/>
        <w:jc w:val="center"/>
        <w:rPr>
          <w:rFonts w:ascii="Helvetica" w:hAnsi="Helvetica" w:cs="Helvetica"/>
          <w:b/>
          <w:bCs/>
          <w:sz w:val="16"/>
          <w:szCs w:val="16"/>
        </w:rPr>
      </w:pPr>
      <w:r w:rsidRPr="007D003C">
        <w:rPr>
          <w:rFonts w:ascii="Helvetica" w:hAnsi="Helvetica" w:cs="Helvetica"/>
          <w:b/>
          <w:bCs/>
          <w:sz w:val="16"/>
          <w:szCs w:val="16"/>
        </w:rPr>
        <w:t>Tabla 3. Número de solo Estudiantes Internos o solo Externos matriculados para programas de Maestría.</w:t>
      </w:r>
    </w:p>
    <w:tbl>
      <w:tblPr>
        <w:tblStyle w:val="Tablaconcuadrculaclara"/>
        <w:tblW w:w="3160" w:type="dxa"/>
        <w:tblInd w:w="2831" w:type="dxa"/>
        <w:tblLook w:val="04A0" w:firstRow="1" w:lastRow="0" w:firstColumn="1" w:lastColumn="0" w:noHBand="0" w:noVBand="1"/>
      </w:tblPr>
      <w:tblGrid>
        <w:gridCol w:w="1580"/>
        <w:gridCol w:w="1580"/>
      </w:tblGrid>
      <w:tr w:rsidR="00AA337B" w:rsidRPr="00E451A6" w14:paraId="5A07D867" w14:textId="77777777" w:rsidTr="00E451A6">
        <w:trPr>
          <w:trHeight w:val="124"/>
        </w:trPr>
        <w:tc>
          <w:tcPr>
            <w:tcW w:w="3160" w:type="dxa"/>
            <w:gridSpan w:val="2"/>
            <w:noWrap/>
            <w:vAlign w:val="center"/>
            <w:hideMark/>
          </w:tcPr>
          <w:p w14:paraId="5D45CE4A" w14:textId="77777777" w:rsidR="00AA337B" w:rsidRPr="00E451A6" w:rsidRDefault="00AA337B" w:rsidP="007D003C">
            <w:pPr>
              <w:jc w:val="center"/>
              <w:rPr>
                <w:rFonts w:ascii="Helvetica" w:eastAsia="Times New Roman" w:hAnsi="Helvetica" w:cs="Helvetica"/>
                <w:b/>
                <w:bCs/>
                <w:color w:val="000000"/>
                <w:sz w:val="16"/>
                <w:szCs w:val="16"/>
                <w:lang w:val="es-CO" w:eastAsia="es-CO"/>
              </w:rPr>
            </w:pPr>
            <w:r w:rsidRPr="00E451A6">
              <w:rPr>
                <w:rFonts w:ascii="Helvetica" w:eastAsia="Times New Roman" w:hAnsi="Helvetica" w:cs="Helvetica"/>
                <w:b/>
                <w:bCs/>
                <w:color w:val="000000"/>
                <w:sz w:val="16"/>
                <w:szCs w:val="16"/>
                <w:lang w:val="es-CO" w:eastAsia="es-CO"/>
              </w:rPr>
              <w:t>PROGRAMAS DE ESPECIALIZACIÓN</w:t>
            </w:r>
          </w:p>
        </w:tc>
      </w:tr>
      <w:tr w:rsidR="00AA337B" w:rsidRPr="00E451A6" w14:paraId="2C699525" w14:textId="77777777" w:rsidTr="00E451A6">
        <w:trPr>
          <w:trHeight w:val="1030"/>
        </w:trPr>
        <w:tc>
          <w:tcPr>
            <w:tcW w:w="1580" w:type="dxa"/>
            <w:shd w:val="clear" w:color="auto" w:fill="002060"/>
            <w:vAlign w:val="center"/>
            <w:hideMark/>
          </w:tcPr>
          <w:p w14:paraId="7A05DA5B" w14:textId="77777777" w:rsidR="00AA337B" w:rsidRPr="00E451A6" w:rsidRDefault="00AA337B" w:rsidP="007D003C">
            <w:pPr>
              <w:jc w:val="center"/>
              <w:rPr>
                <w:rFonts w:ascii="Helvetica" w:eastAsia="Times New Roman" w:hAnsi="Helvetica" w:cs="Helvetica"/>
                <w:b/>
                <w:bCs/>
                <w:color w:val="FFFFFF"/>
                <w:sz w:val="16"/>
                <w:szCs w:val="16"/>
                <w:lang w:val="es-CO" w:eastAsia="es-CO"/>
              </w:rPr>
            </w:pPr>
            <w:r w:rsidRPr="00E451A6">
              <w:rPr>
                <w:rFonts w:ascii="Helvetica" w:eastAsia="Times New Roman" w:hAnsi="Helvetica" w:cs="Helvetica"/>
                <w:b/>
                <w:bCs/>
                <w:color w:val="FFFFFF"/>
                <w:sz w:val="16"/>
                <w:szCs w:val="16"/>
                <w:lang w:val="es-CO" w:eastAsia="es-CO"/>
              </w:rPr>
              <w:t>Mínimo de Estudiantes Internos Matriculados</w:t>
            </w:r>
          </w:p>
        </w:tc>
        <w:tc>
          <w:tcPr>
            <w:tcW w:w="1580" w:type="dxa"/>
            <w:shd w:val="clear" w:color="auto" w:fill="002060"/>
            <w:vAlign w:val="center"/>
            <w:hideMark/>
          </w:tcPr>
          <w:p w14:paraId="4D96C753" w14:textId="77777777" w:rsidR="00AA337B" w:rsidRPr="00E451A6" w:rsidRDefault="00AA337B" w:rsidP="007D003C">
            <w:pPr>
              <w:jc w:val="center"/>
              <w:rPr>
                <w:rFonts w:ascii="Helvetica" w:eastAsia="Times New Roman" w:hAnsi="Helvetica" w:cs="Helvetica"/>
                <w:b/>
                <w:bCs/>
                <w:color w:val="FFFFFF"/>
                <w:sz w:val="16"/>
                <w:szCs w:val="16"/>
                <w:lang w:val="es-CO" w:eastAsia="es-CO"/>
              </w:rPr>
            </w:pPr>
            <w:r w:rsidRPr="00E451A6">
              <w:rPr>
                <w:rFonts w:ascii="Helvetica" w:eastAsia="Times New Roman" w:hAnsi="Helvetica" w:cs="Helvetica"/>
                <w:b/>
                <w:bCs/>
                <w:color w:val="FFFFFF"/>
                <w:sz w:val="16"/>
                <w:szCs w:val="16"/>
                <w:lang w:val="es-CO" w:eastAsia="es-CO"/>
              </w:rPr>
              <w:t>Mínimo de Estudiantes Externos Matriculados</w:t>
            </w:r>
          </w:p>
        </w:tc>
      </w:tr>
      <w:tr w:rsidR="00AA337B" w:rsidRPr="00E451A6" w14:paraId="6C9634F7" w14:textId="77777777" w:rsidTr="00E451A6">
        <w:trPr>
          <w:trHeight w:val="70"/>
        </w:trPr>
        <w:tc>
          <w:tcPr>
            <w:tcW w:w="1580" w:type="dxa"/>
            <w:noWrap/>
            <w:vAlign w:val="center"/>
            <w:hideMark/>
          </w:tcPr>
          <w:p w14:paraId="698B65AF" w14:textId="77777777" w:rsidR="00AA337B" w:rsidRPr="00E451A6" w:rsidRDefault="00AA337B" w:rsidP="007D003C">
            <w:pPr>
              <w:jc w:val="center"/>
              <w:rPr>
                <w:rFonts w:ascii="Helvetica" w:eastAsia="Times New Roman" w:hAnsi="Helvetica" w:cs="Helvetica"/>
                <w:color w:val="000000"/>
                <w:sz w:val="16"/>
                <w:szCs w:val="16"/>
                <w:lang w:val="es-CO" w:eastAsia="es-CO"/>
              </w:rPr>
            </w:pPr>
            <w:r w:rsidRPr="00E451A6">
              <w:rPr>
                <w:rFonts w:ascii="Helvetica" w:eastAsia="Times New Roman" w:hAnsi="Helvetica" w:cs="Helvetica"/>
                <w:color w:val="000000"/>
                <w:sz w:val="16"/>
                <w:szCs w:val="16"/>
                <w:lang w:val="es-CO" w:eastAsia="es-CO"/>
              </w:rPr>
              <w:t>22</w:t>
            </w:r>
          </w:p>
        </w:tc>
        <w:tc>
          <w:tcPr>
            <w:tcW w:w="1580" w:type="dxa"/>
            <w:noWrap/>
            <w:vAlign w:val="center"/>
            <w:hideMark/>
          </w:tcPr>
          <w:p w14:paraId="23C8E216" w14:textId="77777777" w:rsidR="00AA337B" w:rsidRPr="00E451A6" w:rsidRDefault="00AA337B" w:rsidP="007D003C">
            <w:pPr>
              <w:jc w:val="center"/>
              <w:rPr>
                <w:rFonts w:ascii="Helvetica" w:eastAsia="Times New Roman" w:hAnsi="Helvetica" w:cs="Helvetica"/>
                <w:color w:val="000000"/>
                <w:sz w:val="16"/>
                <w:szCs w:val="16"/>
                <w:lang w:val="es-CO" w:eastAsia="es-CO"/>
              </w:rPr>
            </w:pPr>
            <w:r w:rsidRPr="00E451A6">
              <w:rPr>
                <w:rFonts w:ascii="Helvetica" w:eastAsia="Times New Roman" w:hAnsi="Helvetica" w:cs="Helvetica"/>
                <w:color w:val="000000"/>
                <w:sz w:val="16"/>
                <w:szCs w:val="16"/>
                <w:lang w:val="es-CO" w:eastAsia="es-CO"/>
              </w:rPr>
              <w:t>10</w:t>
            </w:r>
          </w:p>
        </w:tc>
      </w:tr>
    </w:tbl>
    <w:p w14:paraId="597AD2CD" w14:textId="77777777" w:rsidR="00AA337B" w:rsidRDefault="00AA337B" w:rsidP="00AA337B">
      <w:pPr>
        <w:pStyle w:val="Prrafodelista"/>
        <w:ind w:left="284"/>
        <w:jc w:val="center"/>
        <w:rPr>
          <w:rFonts w:ascii="Helvetica" w:hAnsi="Helvetica" w:cs="Helvetica"/>
        </w:rPr>
      </w:pPr>
    </w:p>
    <w:p w14:paraId="57F5F20A" w14:textId="77777777" w:rsidR="00AA337B" w:rsidRDefault="00AA337B" w:rsidP="00AA337B">
      <w:pPr>
        <w:pStyle w:val="Prrafodelista"/>
        <w:ind w:left="284"/>
        <w:jc w:val="center"/>
        <w:rPr>
          <w:rFonts w:ascii="Helvetica" w:hAnsi="Helvetica" w:cs="Helvetica"/>
          <w:b/>
          <w:bCs/>
          <w:sz w:val="16"/>
          <w:szCs w:val="16"/>
        </w:rPr>
      </w:pPr>
      <w:r w:rsidRPr="00E451A6">
        <w:rPr>
          <w:rFonts w:ascii="Helvetica" w:hAnsi="Helvetica" w:cs="Helvetica"/>
          <w:b/>
          <w:bCs/>
          <w:sz w:val="16"/>
          <w:szCs w:val="16"/>
        </w:rPr>
        <w:t>Tabla 4. Número de solo Estudiantes Internos o solo Externos matriculados para programas de Especialización.</w:t>
      </w:r>
    </w:p>
    <w:p w14:paraId="447F91DA" w14:textId="77777777" w:rsidR="00E451A6" w:rsidRDefault="00E451A6" w:rsidP="00AA337B">
      <w:pPr>
        <w:pStyle w:val="Prrafodelista"/>
        <w:ind w:left="284"/>
        <w:jc w:val="center"/>
        <w:rPr>
          <w:rFonts w:ascii="Helvetica" w:hAnsi="Helvetica" w:cs="Helvetica"/>
          <w:b/>
          <w:bCs/>
          <w:sz w:val="16"/>
          <w:szCs w:val="16"/>
        </w:rPr>
      </w:pPr>
    </w:p>
    <w:p w14:paraId="632C2230" w14:textId="77777777" w:rsidR="00E451A6" w:rsidRPr="00E451A6" w:rsidRDefault="00E451A6" w:rsidP="00AA337B">
      <w:pPr>
        <w:pStyle w:val="Prrafodelista"/>
        <w:ind w:left="284"/>
        <w:jc w:val="center"/>
        <w:rPr>
          <w:rFonts w:ascii="Helvetica" w:hAnsi="Helvetica" w:cs="Helvetica"/>
          <w:b/>
          <w:bCs/>
          <w:sz w:val="16"/>
          <w:szCs w:val="16"/>
        </w:rPr>
      </w:pPr>
    </w:p>
    <w:p w14:paraId="44FC3F3C" w14:textId="77777777" w:rsidR="007D003C" w:rsidRPr="0097389B" w:rsidRDefault="007D003C" w:rsidP="00AA337B">
      <w:pPr>
        <w:pStyle w:val="Prrafodelista"/>
        <w:ind w:left="284"/>
        <w:jc w:val="center"/>
        <w:rPr>
          <w:rFonts w:ascii="Helvetica" w:hAnsi="Helvetica" w:cs="Helvetica"/>
        </w:rPr>
      </w:pPr>
    </w:p>
    <w:p w14:paraId="1153553C" w14:textId="77777777" w:rsidR="00AA337B" w:rsidRDefault="00AA337B" w:rsidP="00AA337B">
      <w:pPr>
        <w:pStyle w:val="Prrafodelista"/>
        <w:ind w:left="284"/>
        <w:rPr>
          <w:rFonts w:ascii="Helvetica" w:hAnsi="Helvetica" w:cs="Helvetica"/>
          <w:b/>
          <w:bCs/>
        </w:rPr>
      </w:pPr>
    </w:p>
    <w:p w14:paraId="26F3AFC8" w14:textId="1D8569F7" w:rsidR="00542237" w:rsidRPr="00F71172" w:rsidRDefault="00542237" w:rsidP="00542237">
      <w:pPr>
        <w:spacing w:before="100" w:beforeAutospacing="1" w:after="100" w:afterAutospacing="1"/>
        <w:jc w:val="both"/>
        <w:rPr>
          <w:rFonts w:ascii="Helvetica" w:eastAsia="Times New Roman" w:hAnsi="Helvetica" w:cs="Helvetica"/>
          <w:sz w:val="22"/>
          <w:szCs w:val="22"/>
          <w:lang w:eastAsia="es-CO"/>
        </w:rPr>
      </w:pPr>
      <w:r w:rsidRPr="00E451A6">
        <w:rPr>
          <w:rFonts w:ascii="Helvetica" w:eastAsia="Times New Roman" w:hAnsi="Helvetica" w:cs="Helvetica"/>
          <w:b/>
          <w:bCs/>
          <w:sz w:val="22"/>
          <w:szCs w:val="22"/>
          <w:lang w:eastAsia="es-CO"/>
        </w:rPr>
        <w:lastRenderedPageBreak/>
        <w:t>2.</w:t>
      </w:r>
      <w:r w:rsidR="002E15D2">
        <w:rPr>
          <w:rFonts w:ascii="Helvetica" w:eastAsia="Times New Roman" w:hAnsi="Helvetica" w:cs="Helvetica"/>
          <w:b/>
          <w:bCs/>
          <w:sz w:val="22"/>
          <w:szCs w:val="22"/>
          <w:lang w:eastAsia="es-CO"/>
        </w:rPr>
        <w:t>1</w:t>
      </w:r>
      <w:r w:rsidRPr="00F71172">
        <w:rPr>
          <w:rFonts w:ascii="Helvetica" w:eastAsia="Times New Roman" w:hAnsi="Helvetica" w:cs="Helvetica"/>
          <w:sz w:val="22"/>
          <w:szCs w:val="22"/>
          <w:lang w:eastAsia="es-CO"/>
        </w:rPr>
        <w:t xml:space="preserve"> </w:t>
      </w:r>
      <w:r w:rsidR="007F0EF5">
        <w:rPr>
          <w:rFonts w:ascii="Helvetica" w:eastAsia="Times New Roman" w:hAnsi="Helvetica" w:cs="Helvetica"/>
          <w:b/>
          <w:bCs/>
          <w:sz w:val="22"/>
          <w:szCs w:val="22"/>
          <w:lang w:eastAsia="es-CO"/>
        </w:rPr>
        <w:t xml:space="preserve">Términos de reembolso </w:t>
      </w:r>
    </w:p>
    <w:p w14:paraId="32B52274" w14:textId="7D2A72AA" w:rsidR="007B3D24" w:rsidRPr="00F71172" w:rsidRDefault="00542237" w:rsidP="007B3D24">
      <w:pPr>
        <w:spacing w:before="100" w:beforeAutospacing="1" w:after="100" w:afterAutospacing="1"/>
        <w:jc w:val="both"/>
        <w:rPr>
          <w:rFonts w:ascii="Helvetica" w:eastAsia="Times New Roman" w:hAnsi="Helvetica" w:cs="Helvetica"/>
          <w:sz w:val="22"/>
          <w:szCs w:val="22"/>
          <w:lang w:eastAsia="es-CO"/>
        </w:rPr>
      </w:pPr>
      <w:r w:rsidRPr="00F71172">
        <w:rPr>
          <w:rFonts w:ascii="Helvetica" w:eastAsia="Times New Roman" w:hAnsi="Helvetica" w:cs="Helvetica"/>
          <w:sz w:val="22"/>
          <w:szCs w:val="22"/>
          <w:lang w:eastAsia="es-CO"/>
        </w:rPr>
        <w:t xml:space="preserve">Si no se </w:t>
      </w:r>
      <w:r w:rsidR="00812FAB">
        <w:rPr>
          <w:rFonts w:ascii="Helvetica" w:eastAsia="Times New Roman" w:hAnsi="Helvetica" w:cs="Helvetica"/>
          <w:sz w:val="22"/>
          <w:szCs w:val="22"/>
          <w:lang w:eastAsia="es-CO"/>
        </w:rPr>
        <w:t>cumple la combinación de cupos mínimos</w:t>
      </w:r>
      <w:r w:rsidR="007B3D24">
        <w:rPr>
          <w:rFonts w:ascii="Helvetica" w:eastAsia="Times New Roman" w:hAnsi="Helvetica" w:cs="Helvetica"/>
          <w:sz w:val="22"/>
          <w:szCs w:val="22"/>
          <w:lang w:eastAsia="es-CO"/>
        </w:rPr>
        <w:t xml:space="preserve">, </w:t>
      </w:r>
      <w:r w:rsidR="007B3D24" w:rsidRPr="00F71172">
        <w:rPr>
          <w:rFonts w:ascii="Helvetica" w:eastAsia="Times New Roman" w:hAnsi="Helvetica" w:cs="Helvetica"/>
          <w:sz w:val="22"/>
          <w:szCs w:val="22"/>
          <w:lang w:eastAsia="es-CO"/>
        </w:rPr>
        <w:t xml:space="preserve">el programa de posgrado no podrá </w:t>
      </w:r>
      <w:proofErr w:type="spellStart"/>
      <w:r w:rsidR="007B3D24" w:rsidRPr="00F71172">
        <w:rPr>
          <w:rFonts w:ascii="Helvetica" w:eastAsia="Times New Roman" w:hAnsi="Helvetica" w:cs="Helvetica"/>
          <w:sz w:val="22"/>
          <w:szCs w:val="22"/>
          <w:lang w:eastAsia="es-CO"/>
        </w:rPr>
        <w:t>aperturarse</w:t>
      </w:r>
      <w:proofErr w:type="spellEnd"/>
      <w:r w:rsidR="007B3D24" w:rsidRPr="00F71172">
        <w:rPr>
          <w:rFonts w:ascii="Helvetica" w:eastAsia="Times New Roman" w:hAnsi="Helvetica" w:cs="Helvetica"/>
          <w:sz w:val="22"/>
          <w:szCs w:val="22"/>
          <w:lang w:eastAsia="es-CO"/>
        </w:rPr>
        <w:t xml:space="preserve"> en la cohorte correspondiente</w:t>
      </w:r>
      <w:r w:rsidR="007B3D24">
        <w:rPr>
          <w:rFonts w:ascii="Helvetica" w:eastAsia="Times New Roman" w:hAnsi="Helvetica" w:cs="Helvetica"/>
          <w:sz w:val="22"/>
          <w:szCs w:val="22"/>
          <w:lang w:eastAsia="es-CO"/>
        </w:rPr>
        <w:t xml:space="preserve">. </w:t>
      </w:r>
    </w:p>
    <w:p w14:paraId="6DAB6199" w14:textId="58747456" w:rsidR="00542237" w:rsidRPr="00F71172" w:rsidRDefault="00542237" w:rsidP="00542237">
      <w:pPr>
        <w:spacing w:before="100" w:beforeAutospacing="1" w:after="100" w:afterAutospacing="1"/>
        <w:jc w:val="both"/>
        <w:rPr>
          <w:rFonts w:ascii="Helvetica" w:eastAsia="Times New Roman" w:hAnsi="Helvetica" w:cs="Helvetica"/>
          <w:sz w:val="22"/>
          <w:szCs w:val="22"/>
          <w:lang w:eastAsia="es-CO"/>
        </w:rPr>
      </w:pPr>
      <w:r w:rsidRPr="00F71172">
        <w:rPr>
          <w:rFonts w:ascii="Helvetica" w:eastAsia="Times New Roman" w:hAnsi="Helvetica" w:cs="Helvetica"/>
          <w:sz w:val="22"/>
          <w:szCs w:val="22"/>
          <w:lang w:eastAsia="es-CO"/>
        </w:rPr>
        <w:t xml:space="preserve">En este caso, la </w:t>
      </w:r>
      <w:r w:rsidR="007B3D24">
        <w:rPr>
          <w:rFonts w:ascii="Helvetica" w:eastAsia="Times New Roman" w:hAnsi="Helvetica" w:cs="Helvetica"/>
          <w:sz w:val="22"/>
          <w:szCs w:val="22"/>
          <w:lang w:eastAsia="es-CO"/>
        </w:rPr>
        <w:t>institución</w:t>
      </w:r>
      <w:r w:rsidRPr="00F71172">
        <w:rPr>
          <w:rFonts w:ascii="Helvetica" w:eastAsia="Times New Roman" w:hAnsi="Helvetica" w:cs="Helvetica"/>
          <w:sz w:val="22"/>
          <w:szCs w:val="22"/>
          <w:lang w:eastAsia="es-CO"/>
        </w:rPr>
        <w:t xml:space="preserve"> procederá de la siguiente manera:</w:t>
      </w:r>
    </w:p>
    <w:p w14:paraId="62CC1188" w14:textId="4096CE8E" w:rsidR="00542237" w:rsidRPr="00E451A6" w:rsidRDefault="00542237" w:rsidP="00542237">
      <w:pPr>
        <w:numPr>
          <w:ilvl w:val="0"/>
          <w:numId w:val="3"/>
        </w:numPr>
        <w:spacing w:before="100" w:beforeAutospacing="1" w:after="100" w:afterAutospacing="1"/>
        <w:jc w:val="both"/>
        <w:rPr>
          <w:rFonts w:ascii="Helvetica" w:eastAsia="Times New Roman" w:hAnsi="Helvetica" w:cs="Helvetica"/>
          <w:sz w:val="22"/>
          <w:szCs w:val="22"/>
          <w:lang w:eastAsia="es-CO"/>
        </w:rPr>
      </w:pPr>
      <w:r w:rsidRPr="00F71172">
        <w:rPr>
          <w:rFonts w:ascii="Helvetica" w:eastAsia="Times New Roman" w:hAnsi="Helvetica" w:cs="Helvetica"/>
          <w:sz w:val="22"/>
          <w:szCs w:val="22"/>
          <w:lang w:eastAsia="es-CO"/>
        </w:rPr>
        <w:t xml:space="preserve">Los estudiantes matriculados serán notificados por </w:t>
      </w:r>
      <w:r w:rsidRPr="00E451A6">
        <w:rPr>
          <w:rFonts w:ascii="Helvetica" w:eastAsia="Times New Roman" w:hAnsi="Helvetica" w:cs="Helvetica"/>
          <w:sz w:val="22"/>
          <w:szCs w:val="22"/>
          <w:lang w:eastAsia="es-CO"/>
        </w:rPr>
        <w:t>correo electrónico y otros canales oficiales</w:t>
      </w:r>
      <w:r w:rsidR="007F0EF5" w:rsidRPr="00E451A6">
        <w:rPr>
          <w:rFonts w:ascii="Helvetica" w:eastAsia="Times New Roman" w:hAnsi="Helvetica" w:cs="Helvetica"/>
          <w:sz w:val="22"/>
          <w:szCs w:val="22"/>
          <w:lang w:eastAsia="es-CO"/>
        </w:rPr>
        <w:t xml:space="preserve"> sobre la no apertura del programa.</w:t>
      </w:r>
    </w:p>
    <w:p w14:paraId="49C97E6C" w14:textId="77777777" w:rsidR="00542237" w:rsidRPr="00F71172" w:rsidRDefault="00542237" w:rsidP="00542237">
      <w:pPr>
        <w:numPr>
          <w:ilvl w:val="0"/>
          <w:numId w:val="3"/>
        </w:numPr>
        <w:spacing w:before="100" w:beforeAutospacing="1" w:after="100" w:afterAutospacing="1"/>
        <w:jc w:val="both"/>
        <w:rPr>
          <w:rFonts w:ascii="Helvetica" w:eastAsia="Times New Roman" w:hAnsi="Helvetica" w:cs="Helvetica"/>
          <w:sz w:val="22"/>
          <w:szCs w:val="22"/>
          <w:lang w:eastAsia="es-CO"/>
        </w:rPr>
      </w:pPr>
      <w:r w:rsidRPr="00F71172">
        <w:rPr>
          <w:rFonts w:ascii="Helvetica" w:eastAsia="Times New Roman" w:hAnsi="Helvetica" w:cs="Helvetica"/>
          <w:sz w:val="22"/>
          <w:szCs w:val="22"/>
          <w:lang w:eastAsia="es-CO"/>
        </w:rPr>
        <w:t>Los estudiantes podrán optar por:</w:t>
      </w:r>
    </w:p>
    <w:p w14:paraId="5203E447" w14:textId="77777777" w:rsidR="00542237" w:rsidRPr="00F71172" w:rsidRDefault="00542237" w:rsidP="00542237">
      <w:pPr>
        <w:numPr>
          <w:ilvl w:val="1"/>
          <w:numId w:val="3"/>
        </w:numPr>
        <w:spacing w:before="100" w:beforeAutospacing="1" w:after="100" w:afterAutospacing="1"/>
        <w:jc w:val="both"/>
        <w:rPr>
          <w:rFonts w:ascii="Helvetica" w:eastAsia="Times New Roman" w:hAnsi="Helvetica" w:cs="Helvetica"/>
          <w:sz w:val="22"/>
          <w:szCs w:val="22"/>
          <w:lang w:eastAsia="es-CO"/>
        </w:rPr>
      </w:pPr>
      <w:r w:rsidRPr="00F71172">
        <w:rPr>
          <w:rFonts w:ascii="Helvetica" w:eastAsia="Times New Roman" w:hAnsi="Helvetica" w:cs="Helvetica"/>
          <w:b/>
          <w:bCs/>
          <w:sz w:val="22"/>
          <w:szCs w:val="22"/>
          <w:lang w:eastAsia="es-CO"/>
        </w:rPr>
        <w:t>Reprogramar su matrícula</w:t>
      </w:r>
      <w:r w:rsidRPr="00F71172">
        <w:rPr>
          <w:rFonts w:ascii="Helvetica" w:eastAsia="Times New Roman" w:hAnsi="Helvetica" w:cs="Helvetica"/>
          <w:sz w:val="22"/>
          <w:szCs w:val="22"/>
          <w:lang w:eastAsia="es-CO"/>
        </w:rPr>
        <w:t xml:space="preserve"> para la siguiente cohorte sin costo adicional.</w:t>
      </w:r>
    </w:p>
    <w:p w14:paraId="256F17A3" w14:textId="47721861" w:rsidR="00542237" w:rsidRPr="00E451A6" w:rsidRDefault="00542237" w:rsidP="00542237">
      <w:pPr>
        <w:numPr>
          <w:ilvl w:val="1"/>
          <w:numId w:val="3"/>
        </w:numPr>
        <w:spacing w:before="100" w:beforeAutospacing="1" w:after="100" w:afterAutospacing="1"/>
        <w:jc w:val="both"/>
        <w:rPr>
          <w:rFonts w:ascii="Helvetica" w:eastAsia="Times New Roman" w:hAnsi="Helvetica" w:cs="Helvetica"/>
          <w:sz w:val="22"/>
          <w:szCs w:val="22"/>
          <w:lang w:eastAsia="es-CO"/>
        </w:rPr>
      </w:pPr>
      <w:r w:rsidRPr="00F71172">
        <w:rPr>
          <w:rFonts w:ascii="Helvetica" w:eastAsia="Times New Roman" w:hAnsi="Helvetica" w:cs="Helvetica"/>
          <w:b/>
          <w:bCs/>
          <w:sz w:val="22"/>
          <w:szCs w:val="22"/>
          <w:lang w:eastAsia="es-CO"/>
        </w:rPr>
        <w:t>Solicitar el reembolso completo</w:t>
      </w:r>
      <w:r w:rsidRPr="00F71172">
        <w:rPr>
          <w:rFonts w:ascii="Helvetica" w:eastAsia="Times New Roman" w:hAnsi="Helvetica" w:cs="Helvetica"/>
          <w:sz w:val="22"/>
          <w:szCs w:val="22"/>
          <w:lang w:eastAsia="es-CO"/>
        </w:rPr>
        <w:t xml:space="preserve"> de la matrícula</w:t>
      </w:r>
      <w:r w:rsidR="00E451A6">
        <w:rPr>
          <w:rFonts w:ascii="Helvetica" w:eastAsia="Times New Roman" w:hAnsi="Helvetica" w:cs="Helvetica"/>
          <w:sz w:val="22"/>
          <w:szCs w:val="22"/>
          <w:lang w:eastAsia="es-CO"/>
        </w:rPr>
        <w:t xml:space="preserve"> financiera</w:t>
      </w:r>
      <w:r w:rsidRPr="00F71172">
        <w:rPr>
          <w:rFonts w:ascii="Helvetica" w:eastAsia="Times New Roman" w:hAnsi="Helvetica" w:cs="Helvetica"/>
          <w:sz w:val="22"/>
          <w:szCs w:val="22"/>
          <w:lang w:eastAsia="es-CO"/>
        </w:rPr>
        <w:t xml:space="preserve"> pagada.</w:t>
      </w:r>
    </w:p>
    <w:p w14:paraId="31EA941E" w14:textId="77777777" w:rsidR="00542237" w:rsidRPr="00F71172" w:rsidRDefault="00542237" w:rsidP="00542237">
      <w:pPr>
        <w:spacing w:before="100" w:beforeAutospacing="1" w:after="100" w:afterAutospacing="1"/>
        <w:jc w:val="both"/>
        <w:outlineLvl w:val="2"/>
        <w:rPr>
          <w:rFonts w:ascii="Helvetica" w:eastAsia="Times New Roman" w:hAnsi="Helvetica" w:cs="Helvetica"/>
          <w:b/>
          <w:bCs/>
          <w:sz w:val="22"/>
          <w:szCs w:val="22"/>
          <w:lang w:eastAsia="es-CO"/>
        </w:rPr>
      </w:pPr>
      <w:r w:rsidRPr="00F71172">
        <w:rPr>
          <w:rFonts w:ascii="Helvetica" w:eastAsia="Times New Roman" w:hAnsi="Helvetica" w:cs="Helvetica"/>
          <w:b/>
          <w:bCs/>
          <w:sz w:val="22"/>
          <w:szCs w:val="22"/>
          <w:lang w:eastAsia="es-CO"/>
        </w:rPr>
        <w:t>3. Términos y Condiciones</w:t>
      </w:r>
    </w:p>
    <w:p w14:paraId="0F411CD1" w14:textId="77777777" w:rsidR="00542237" w:rsidRPr="00F71172" w:rsidRDefault="00542237" w:rsidP="00542237">
      <w:pPr>
        <w:spacing w:before="100" w:beforeAutospacing="1" w:after="100" w:afterAutospacing="1"/>
        <w:jc w:val="both"/>
        <w:rPr>
          <w:rFonts w:ascii="Helvetica" w:eastAsia="Times New Roman" w:hAnsi="Helvetica" w:cs="Helvetica"/>
          <w:sz w:val="22"/>
          <w:szCs w:val="22"/>
          <w:lang w:eastAsia="es-CO"/>
        </w:rPr>
      </w:pPr>
      <w:r w:rsidRPr="00F71172">
        <w:rPr>
          <w:rFonts w:ascii="Helvetica" w:eastAsia="Times New Roman" w:hAnsi="Helvetica" w:cs="Helvetica"/>
          <w:sz w:val="22"/>
          <w:szCs w:val="22"/>
          <w:lang w:eastAsia="es-CO"/>
        </w:rPr>
        <w:t xml:space="preserve">3.1 </w:t>
      </w:r>
      <w:r w:rsidRPr="00F71172">
        <w:rPr>
          <w:rFonts w:ascii="Helvetica" w:eastAsia="Times New Roman" w:hAnsi="Helvetica" w:cs="Helvetica"/>
          <w:b/>
          <w:bCs/>
          <w:sz w:val="22"/>
          <w:szCs w:val="22"/>
          <w:lang w:eastAsia="es-CO"/>
        </w:rPr>
        <w:t>Modificación y Suspensión de Descuentos</w:t>
      </w:r>
    </w:p>
    <w:p w14:paraId="4FFB3034" w14:textId="0F8651D1" w:rsidR="00542237" w:rsidRPr="00E451A6" w:rsidRDefault="00542237" w:rsidP="00542237">
      <w:pPr>
        <w:numPr>
          <w:ilvl w:val="0"/>
          <w:numId w:val="4"/>
        </w:numPr>
        <w:spacing w:before="100" w:beforeAutospacing="1" w:after="100" w:afterAutospacing="1"/>
        <w:jc w:val="both"/>
        <w:rPr>
          <w:rFonts w:ascii="Helvetica" w:eastAsia="Times New Roman" w:hAnsi="Helvetica" w:cs="Helvetica"/>
          <w:b/>
          <w:bCs/>
          <w:sz w:val="22"/>
          <w:szCs w:val="22"/>
          <w:lang w:eastAsia="es-CO"/>
        </w:rPr>
      </w:pPr>
      <w:r w:rsidRPr="00F71172">
        <w:rPr>
          <w:rFonts w:ascii="Helvetica" w:eastAsia="Times New Roman" w:hAnsi="Helvetica" w:cs="Helvetica"/>
          <w:sz w:val="22"/>
          <w:szCs w:val="22"/>
          <w:lang w:eastAsia="es-CO"/>
        </w:rPr>
        <w:t xml:space="preserve">Los descuentos otorgados estarán sujetos a revisión y podrán ser modificados, suspendidos o cancelados en caso de que el estudiante no cumpla con los requisitos establecidos </w:t>
      </w:r>
      <w:r w:rsidR="007B3D24">
        <w:rPr>
          <w:rFonts w:ascii="Helvetica" w:eastAsia="Times New Roman" w:hAnsi="Helvetica" w:cs="Helvetica"/>
          <w:sz w:val="22"/>
          <w:szCs w:val="22"/>
          <w:lang w:eastAsia="es-CO"/>
        </w:rPr>
        <w:t xml:space="preserve">en la </w:t>
      </w:r>
      <w:r w:rsidR="007B3D24" w:rsidRPr="00E451A6">
        <w:rPr>
          <w:rFonts w:ascii="Helvetica" w:eastAsia="Times New Roman" w:hAnsi="Helvetica" w:cs="Helvetica"/>
          <w:b/>
          <w:bCs/>
          <w:sz w:val="22"/>
          <w:szCs w:val="22"/>
          <w:lang w:eastAsia="es-CO"/>
        </w:rPr>
        <w:t xml:space="preserve">Resolución </w:t>
      </w:r>
      <w:r w:rsidR="009E2AE4">
        <w:rPr>
          <w:rFonts w:ascii="Helvetica" w:hAnsi="Helvetica" w:cs="Helvetica"/>
          <w:b/>
          <w:bCs/>
          <w:sz w:val="22"/>
          <w:szCs w:val="22"/>
        </w:rPr>
        <w:t xml:space="preserve">N°0113 </w:t>
      </w:r>
      <w:r w:rsidR="009E2AE4" w:rsidRPr="00185A1E">
        <w:rPr>
          <w:rFonts w:ascii="Helvetica" w:hAnsi="Helvetica" w:cs="Helvetica"/>
          <w:sz w:val="22"/>
          <w:szCs w:val="22"/>
        </w:rPr>
        <w:t>del 30 de enero de 2025</w:t>
      </w:r>
      <w:r w:rsidR="007B3D24" w:rsidRPr="00E451A6">
        <w:rPr>
          <w:rFonts w:ascii="Helvetica" w:eastAsia="Times New Roman" w:hAnsi="Helvetica" w:cs="Helvetica"/>
          <w:b/>
          <w:bCs/>
          <w:sz w:val="22"/>
          <w:szCs w:val="22"/>
          <w:lang w:eastAsia="es-CO"/>
        </w:rPr>
        <w:t>.</w:t>
      </w:r>
      <w:r w:rsidR="009E2AE4">
        <w:rPr>
          <w:rFonts w:ascii="Helvetica" w:eastAsia="Times New Roman" w:hAnsi="Helvetica" w:cs="Helvetica"/>
          <w:b/>
          <w:bCs/>
          <w:sz w:val="22"/>
          <w:szCs w:val="22"/>
          <w:lang w:eastAsia="es-CO"/>
        </w:rPr>
        <w:t xml:space="preserve"> </w:t>
      </w:r>
    </w:p>
    <w:p w14:paraId="75F00C74" w14:textId="68152003" w:rsidR="00542237" w:rsidRPr="00F71172" w:rsidRDefault="00542237" w:rsidP="00542237">
      <w:pPr>
        <w:spacing w:before="100" w:beforeAutospacing="1" w:after="100" w:afterAutospacing="1"/>
        <w:jc w:val="both"/>
        <w:rPr>
          <w:rFonts w:ascii="Helvetica" w:eastAsia="Times New Roman" w:hAnsi="Helvetica" w:cs="Helvetica"/>
          <w:sz w:val="22"/>
          <w:szCs w:val="22"/>
          <w:lang w:eastAsia="es-CO"/>
        </w:rPr>
      </w:pPr>
      <w:r w:rsidRPr="00F71172">
        <w:rPr>
          <w:rFonts w:ascii="Helvetica" w:eastAsia="Times New Roman" w:hAnsi="Helvetica" w:cs="Helvetica"/>
          <w:sz w:val="22"/>
          <w:szCs w:val="22"/>
          <w:lang w:eastAsia="es-CO"/>
        </w:rPr>
        <w:t>3.</w:t>
      </w:r>
      <w:r w:rsidR="002E15D2">
        <w:rPr>
          <w:rFonts w:ascii="Helvetica" w:eastAsia="Times New Roman" w:hAnsi="Helvetica" w:cs="Helvetica"/>
          <w:sz w:val="22"/>
          <w:szCs w:val="22"/>
          <w:lang w:eastAsia="es-CO"/>
        </w:rPr>
        <w:t>2</w:t>
      </w:r>
      <w:r w:rsidRPr="00F71172">
        <w:rPr>
          <w:rFonts w:ascii="Helvetica" w:eastAsia="Times New Roman" w:hAnsi="Helvetica" w:cs="Helvetica"/>
          <w:sz w:val="22"/>
          <w:szCs w:val="22"/>
          <w:lang w:eastAsia="es-CO"/>
        </w:rPr>
        <w:t xml:space="preserve"> </w:t>
      </w:r>
      <w:r w:rsidRPr="00F71172">
        <w:rPr>
          <w:rFonts w:ascii="Helvetica" w:eastAsia="Times New Roman" w:hAnsi="Helvetica" w:cs="Helvetica"/>
          <w:b/>
          <w:bCs/>
          <w:sz w:val="22"/>
          <w:szCs w:val="22"/>
          <w:lang w:eastAsia="es-CO"/>
        </w:rPr>
        <w:t>Términos de Reembolso</w:t>
      </w:r>
    </w:p>
    <w:p w14:paraId="2E7EFCF6" w14:textId="2714EE09" w:rsidR="00542237" w:rsidRPr="00E451A6" w:rsidRDefault="00542237" w:rsidP="00542237">
      <w:pPr>
        <w:numPr>
          <w:ilvl w:val="0"/>
          <w:numId w:val="7"/>
        </w:numPr>
        <w:spacing w:before="100" w:beforeAutospacing="1" w:after="100" w:afterAutospacing="1"/>
        <w:jc w:val="both"/>
        <w:rPr>
          <w:rFonts w:ascii="Helvetica" w:eastAsia="Times New Roman" w:hAnsi="Helvetica" w:cs="Helvetica"/>
          <w:sz w:val="22"/>
          <w:szCs w:val="22"/>
          <w:lang w:eastAsia="es-CO"/>
        </w:rPr>
      </w:pPr>
      <w:r w:rsidRPr="007B3D24">
        <w:rPr>
          <w:rFonts w:ascii="Helvetica" w:eastAsia="Times New Roman" w:hAnsi="Helvetica" w:cs="Helvetica"/>
          <w:sz w:val="22"/>
          <w:szCs w:val="22"/>
          <w:lang w:eastAsia="es-CO"/>
        </w:rPr>
        <w:t xml:space="preserve">En caso de cancelación del programa o desistimiento por parte del estudiante, el reembolso se realizará conforme a las políticas de reembolso </w:t>
      </w:r>
      <w:r w:rsidR="007B3D24" w:rsidRPr="007B3D24">
        <w:rPr>
          <w:rFonts w:ascii="Helvetica" w:eastAsia="Times New Roman" w:hAnsi="Helvetica" w:cs="Helvetica"/>
          <w:sz w:val="22"/>
          <w:szCs w:val="22"/>
          <w:lang w:eastAsia="es-CO"/>
        </w:rPr>
        <w:t>según el reglamento estudiantil</w:t>
      </w:r>
      <w:r w:rsidR="00E451A6">
        <w:rPr>
          <w:rFonts w:ascii="Helvetica" w:eastAsia="Times New Roman" w:hAnsi="Helvetica" w:cs="Helvetica"/>
          <w:sz w:val="22"/>
          <w:szCs w:val="22"/>
          <w:lang w:eastAsia="es-CO"/>
        </w:rPr>
        <w:t xml:space="preserve"> vigente</w:t>
      </w:r>
      <w:r w:rsidR="007B3D24" w:rsidRPr="007B3D24">
        <w:rPr>
          <w:rFonts w:ascii="Helvetica" w:eastAsia="Times New Roman" w:hAnsi="Helvetica" w:cs="Helvetica"/>
          <w:sz w:val="22"/>
          <w:szCs w:val="22"/>
          <w:lang w:eastAsia="es-CO"/>
        </w:rPr>
        <w:t xml:space="preserve"> de Posgrados</w:t>
      </w:r>
      <w:r w:rsidRPr="007B3D24">
        <w:rPr>
          <w:rFonts w:ascii="Helvetica" w:eastAsia="Times New Roman" w:hAnsi="Helvetica" w:cs="Helvetica"/>
          <w:sz w:val="22"/>
          <w:szCs w:val="22"/>
          <w:lang w:eastAsia="es-CO"/>
        </w:rPr>
        <w:t xml:space="preserve"> y dentro de los plazos establecidos</w:t>
      </w:r>
      <w:r w:rsidR="00E451A6">
        <w:rPr>
          <w:rFonts w:ascii="Helvetica" w:eastAsia="Times New Roman" w:hAnsi="Helvetica" w:cs="Helvetica"/>
          <w:sz w:val="22"/>
          <w:szCs w:val="22"/>
          <w:lang w:eastAsia="es-CO"/>
        </w:rPr>
        <w:t>,</w:t>
      </w:r>
      <w:r w:rsidRPr="007B3D24">
        <w:rPr>
          <w:rFonts w:ascii="Helvetica" w:eastAsia="Times New Roman" w:hAnsi="Helvetica" w:cs="Helvetica"/>
          <w:sz w:val="22"/>
          <w:szCs w:val="22"/>
          <w:lang w:eastAsia="es-CO"/>
        </w:rPr>
        <w:t xml:space="preserve"> sin que esto implique ninguna reclamación o demanda adicional por parte del estudiante hacia la institución. </w:t>
      </w:r>
    </w:p>
    <w:p w14:paraId="586614F9" w14:textId="77777777" w:rsidR="00542237" w:rsidRPr="00F71172" w:rsidRDefault="00542237" w:rsidP="00542237">
      <w:pPr>
        <w:jc w:val="both"/>
        <w:rPr>
          <w:rFonts w:ascii="Helvetica" w:eastAsia="Times New Roman" w:hAnsi="Helvetica" w:cs="Helvetica"/>
          <w:sz w:val="22"/>
          <w:szCs w:val="22"/>
          <w:lang w:eastAsia="es-CO"/>
        </w:rPr>
      </w:pPr>
    </w:p>
    <w:p w14:paraId="4A0B5CAD" w14:textId="77777777" w:rsidR="00542237" w:rsidRDefault="00542237" w:rsidP="00542237">
      <w:pPr>
        <w:jc w:val="both"/>
        <w:rPr>
          <w:rFonts w:ascii="Helvetica" w:hAnsi="Helvetica" w:cs="Helvetica"/>
          <w:b/>
          <w:bCs/>
          <w:sz w:val="22"/>
          <w:szCs w:val="22"/>
        </w:rPr>
      </w:pPr>
      <w:r w:rsidRPr="00F71172">
        <w:rPr>
          <w:rFonts w:ascii="Helvetica" w:hAnsi="Helvetica" w:cs="Helvetica"/>
          <w:b/>
          <w:bCs/>
          <w:sz w:val="22"/>
          <w:szCs w:val="22"/>
        </w:rPr>
        <w:t>Condiciones Generales:</w:t>
      </w:r>
    </w:p>
    <w:p w14:paraId="633105C0" w14:textId="77777777" w:rsidR="00542237" w:rsidRDefault="00542237" w:rsidP="00542237">
      <w:pPr>
        <w:jc w:val="both"/>
        <w:rPr>
          <w:rFonts w:ascii="Helvetica" w:hAnsi="Helvetica" w:cs="Helvetica"/>
          <w:b/>
          <w:bCs/>
          <w:sz w:val="22"/>
          <w:szCs w:val="22"/>
        </w:rPr>
      </w:pPr>
    </w:p>
    <w:p w14:paraId="1CFF4E5C" w14:textId="53C2EA60" w:rsidR="00D34621" w:rsidRPr="00D34621" w:rsidRDefault="00D34621" w:rsidP="00D34621">
      <w:pPr>
        <w:jc w:val="both"/>
        <w:rPr>
          <w:rFonts w:ascii="Helvetica" w:hAnsi="Helvetica" w:cs="Helvetica"/>
          <w:sz w:val="22"/>
          <w:szCs w:val="22"/>
        </w:rPr>
      </w:pPr>
      <w:r w:rsidRPr="00D34621">
        <w:rPr>
          <w:rFonts w:ascii="Helvetica" w:hAnsi="Helvetica" w:cs="Helvetica"/>
          <w:sz w:val="22"/>
          <w:szCs w:val="22"/>
        </w:rPr>
        <w:t xml:space="preserve">Es </w:t>
      </w:r>
      <w:r>
        <w:rPr>
          <w:rFonts w:ascii="Helvetica" w:hAnsi="Helvetica" w:cs="Helvetica"/>
          <w:sz w:val="22"/>
          <w:szCs w:val="22"/>
        </w:rPr>
        <w:t>este sentido</w:t>
      </w:r>
      <w:r w:rsidRPr="00D34621">
        <w:rPr>
          <w:rFonts w:ascii="Helvetica" w:hAnsi="Helvetica" w:cs="Helvetica"/>
          <w:sz w:val="22"/>
          <w:szCs w:val="22"/>
        </w:rPr>
        <w:t>,</w:t>
      </w:r>
      <w:r>
        <w:rPr>
          <w:rFonts w:ascii="Helvetica" w:hAnsi="Helvetica" w:cs="Helvetica"/>
          <w:sz w:val="22"/>
          <w:szCs w:val="22"/>
        </w:rPr>
        <w:t xml:space="preserve"> </w:t>
      </w:r>
      <w:r w:rsidRPr="00D34621">
        <w:rPr>
          <w:rFonts w:ascii="Helvetica" w:hAnsi="Helvetica" w:cs="Helvetica"/>
          <w:sz w:val="22"/>
          <w:szCs w:val="22"/>
        </w:rPr>
        <w:t>el estudiante, al firmar el presente formulario de solicitud de descuento, manifiesta que ha leído, comprendido y acepta todas las políticas, condiciones y términos establecidos en el mismo, incluyendo los requisitos y disposiciones relacionadas con los descuentos aplicables, plazos de matrícula y cualquier otra disposición vinculada a su inscripción. Asimismo, el estudiante reconoce que se encuentra debidamente informado sobre las implicaciones de los descuentos y se compromete a cumplir con todas las condiciones estipuladas.</w:t>
      </w:r>
    </w:p>
    <w:p w14:paraId="096DD84C" w14:textId="77777777" w:rsidR="00D34621" w:rsidRPr="00D34621" w:rsidRDefault="00D34621" w:rsidP="00D34621">
      <w:pPr>
        <w:jc w:val="both"/>
        <w:rPr>
          <w:rFonts w:ascii="Helvetica" w:hAnsi="Helvetica" w:cs="Helvetica"/>
          <w:b/>
          <w:bCs/>
          <w:sz w:val="22"/>
          <w:szCs w:val="22"/>
        </w:rPr>
      </w:pPr>
    </w:p>
    <w:p w14:paraId="560F89EA" w14:textId="77777777" w:rsidR="00D34621" w:rsidRPr="00D34621" w:rsidRDefault="00D34621" w:rsidP="00D34621">
      <w:pPr>
        <w:jc w:val="both"/>
        <w:rPr>
          <w:rFonts w:ascii="Helvetica" w:hAnsi="Helvetica" w:cs="Helvetica"/>
          <w:b/>
          <w:bCs/>
          <w:sz w:val="20"/>
          <w:szCs w:val="20"/>
        </w:rPr>
      </w:pPr>
      <w:r w:rsidRPr="00D34621">
        <w:rPr>
          <w:rFonts w:ascii="Helvetica" w:hAnsi="Helvetica" w:cs="Helvetica"/>
          <w:b/>
          <w:bCs/>
          <w:sz w:val="20"/>
          <w:szCs w:val="20"/>
        </w:rPr>
        <w:t>Firma del Estudiante: _______________________</w:t>
      </w:r>
    </w:p>
    <w:p w14:paraId="2D2AB997" w14:textId="77777777" w:rsidR="00D34621" w:rsidRPr="00D34621" w:rsidRDefault="00D34621" w:rsidP="00D34621">
      <w:pPr>
        <w:jc w:val="both"/>
        <w:rPr>
          <w:rFonts w:ascii="Helvetica" w:hAnsi="Helvetica" w:cs="Helvetica"/>
          <w:b/>
          <w:bCs/>
          <w:sz w:val="20"/>
          <w:szCs w:val="20"/>
        </w:rPr>
      </w:pPr>
      <w:r w:rsidRPr="00D34621">
        <w:rPr>
          <w:rFonts w:ascii="Helvetica" w:hAnsi="Helvetica" w:cs="Helvetica"/>
          <w:b/>
          <w:bCs/>
          <w:sz w:val="20"/>
          <w:szCs w:val="20"/>
        </w:rPr>
        <w:t>Nombre Completo: _________________________</w:t>
      </w:r>
    </w:p>
    <w:p w14:paraId="5B1E98B1" w14:textId="77777777" w:rsidR="00D34621" w:rsidRPr="00D34621" w:rsidRDefault="00D34621" w:rsidP="00D34621">
      <w:pPr>
        <w:jc w:val="both"/>
        <w:rPr>
          <w:rFonts w:ascii="Helvetica" w:hAnsi="Helvetica" w:cs="Helvetica"/>
          <w:b/>
          <w:bCs/>
          <w:sz w:val="20"/>
          <w:szCs w:val="20"/>
        </w:rPr>
      </w:pPr>
      <w:r w:rsidRPr="00D34621">
        <w:rPr>
          <w:rFonts w:ascii="Helvetica" w:hAnsi="Helvetica" w:cs="Helvetica"/>
          <w:b/>
          <w:bCs/>
          <w:sz w:val="20"/>
          <w:szCs w:val="20"/>
        </w:rPr>
        <w:t>Cédula de Ciudadanía No.: ___________________</w:t>
      </w:r>
    </w:p>
    <w:p w14:paraId="7962C363" w14:textId="2EFD80AD" w:rsidR="00C577B9" w:rsidRPr="00D34621" w:rsidRDefault="00D34621" w:rsidP="00D34621">
      <w:pPr>
        <w:jc w:val="both"/>
        <w:rPr>
          <w:rFonts w:ascii="Helvetica" w:hAnsi="Helvetica" w:cs="Helvetica"/>
          <w:b/>
          <w:bCs/>
          <w:sz w:val="20"/>
          <w:szCs w:val="20"/>
        </w:rPr>
      </w:pPr>
      <w:r w:rsidRPr="00D34621">
        <w:rPr>
          <w:rFonts w:ascii="Helvetica" w:hAnsi="Helvetica" w:cs="Helvetica"/>
          <w:b/>
          <w:bCs/>
          <w:sz w:val="20"/>
          <w:szCs w:val="20"/>
        </w:rPr>
        <w:t>Fecha: _____________</w:t>
      </w:r>
    </w:p>
    <w:p w14:paraId="7C8D0D17" w14:textId="77777777" w:rsidR="00D34621" w:rsidRDefault="00D34621" w:rsidP="00D34621">
      <w:pPr>
        <w:jc w:val="both"/>
        <w:rPr>
          <w:rFonts w:ascii="Helvetica" w:hAnsi="Helvetica" w:cs="Helvetica"/>
          <w:b/>
          <w:bCs/>
          <w:sz w:val="22"/>
          <w:szCs w:val="22"/>
        </w:rPr>
      </w:pPr>
    </w:p>
    <w:p w14:paraId="02E13D83" w14:textId="77777777" w:rsidR="00D34621" w:rsidRPr="00D34621" w:rsidRDefault="00D34621" w:rsidP="00D34621">
      <w:pPr>
        <w:jc w:val="both"/>
        <w:rPr>
          <w:rFonts w:ascii="Helvetica" w:hAnsi="Helvetica" w:cs="Helvetica"/>
          <w:b/>
          <w:bCs/>
          <w:sz w:val="22"/>
          <w:szCs w:val="22"/>
        </w:rPr>
      </w:pPr>
    </w:p>
    <w:p w14:paraId="5CEE9FAE" w14:textId="77777777" w:rsidR="00C577B9" w:rsidRPr="008F4DF4" w:rsidRDefault="00C577B9" w:rsidP="008F4DF4">
      <w:pPr>
        <w:spacing w:before="120" w:after="120"/>
        <w:contextualSpacing/>
        <w:rPr>
          <w:rFonts w:ascii="Helvetica" w:hAnsi="Helvetica"/>
          <w:sz w:val="22"/>
          <w:szCs w:val="22"/>
        </w:rPr>
      </w:pPr>
    </w:p>
    <w:p w14:paraId="03A8AE31" w14:textId="77777777" w:rsidR="00C577B9" w:rsidRPr="008F4DF4" w:rsidRDefault="00C577B9" w:rsidP="008F4DF4">
      <w:pPr>
        <w:spacing w:before="120" w:after="120"/>
        <w:contextualSpacing/>
        <w:rPr>
          <w:rFonts w:ascii="Helvetica" w:hAnsi="Helvetica"/>
          <w:sz w:val="22"/>
          <w:szCs w:val="22"/>
        </w:rPr>
      </w:pPr>
    </w:p>
    <w:sectPr w:rsidR="00C577B9" w:rsidRPr="008F4DF4" w:rsidSect="008F4DF4">
      <w:headerReference w:type="even" r:id="rId8"/>
      <w:headerReference w:type="default" r:id="rId9"/>
      <w:footerReference w:type="default" r:id="rId10"/>
      <w:headerReference w:type="first" r:id="rId11"/>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1EB13" w14:textId="77777777" w:rsidR="009E63AA" w:rsidRDefault="009E63AA" w:rsidP="00083592">
      <w:r>
        <w:separator/>
      </w:r>
    </w:p>
  </w:endnote>
  <w:endnote w:type="continuationSeparator" w:id="0">
    <w:p w14:paraId="6C127D0E" w14:textId="77777777" w:rsidR="009E63AA" w:rsidRDefault="009E63AA" w:rsidP="0008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ric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38F6E" w14:textId="2AB10384" w:rsidR="00617F58" w:rsidRDefault="00711C0D">
    <w:pPr>
      <w:pStyle w:val="Piedepgina"/>
    </w:pPr>
    <w:r>
      <w:rPr>
        <w:noProof/>
      </w:rPr>
      <w:drawing>
        <wp:anchor distT="0" distB="0" distL="114300" distR="114300" simplePos="0" relativeHeight="251673600" behindDoc="1" locked="0" layoutInCell="1" allowOverlap="1" wp14:anchorId="63E0A755" wp14:editId="3ED1755A">
          <wp:simplePos x="0" y="0"/>
          <wp:positionH relativeFrom="column">
            <wp:posOffset>-1064871</wp:posOffset>
          </wp:positionH>
          <wp:positionV relativeFrom="paragraph">
            <wp:posOffset>-902826</wp:posOffset>
          </wp:positionV>
          <wp:extent cx="7766613" cy="154330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66613" cy="154330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8F235" w14:textId="77777777" w:rsidR="009E63AA" w:rsidRDefault="009E63AA" w:rsidP="00083592">
      <w:r>
        <w:separator/>
      </w:r>
    </w:p>
  </w:footnote>
  <w:footnote w:type="continuationSeparator" w:id="0">
    <w:p w14:paraId="5FFA1060" w14:textId="77777777" w:rsidR="009E63AA" w:rsidRDefault="009E63AA" w:rsidP="00083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898D1" w14:textId="07B4BAFE" w:rsidR="00584258" w:rsidRDefault="00000000">
    <w:pPr>
      <w:pStyle w:val="Encabezado"/>
    </w:pPr>
    <w:r>
      <w:rPr>
        <w:noProof/>
      </w:rPr>
      <w:pict w14:anchorId="3B764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131348" o:spid="_x0000_s1026" type="#_x0000_t75" alt="" style="position:absolute;margin-left:0;margin-top:0;width:750pt;height:970.5pt;z-index:-251644928;mso-wrap-edited:f;mso-width-percent:0;mso-height-percent:0;mso-position-horizontal:center;mso-position-horizontal-relative:margin;mso-position-vertical:center;mso-position-vertical-relative:margin;mso-width-percent:0;mso-height-percent:0" o:allowincell="f">
          <v:imagedata r:id="rId1" o:title="marca-de-a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A3584" w14:textId="749B0C4A" w:rsidR="008F4DF4" w:rsidRDefault="00702B19" w:rsidP="008F4DF4">
    <w:pPr>
      <w:pStyle w:val="Encabezado"/>
      <w:tabs>
        <w:tab w:val="center" w:pos="4252"/>
        <w:tab w:val="right" w:pos="8504"/>
      </w:tabs>
      <w:spacing w:after="200" w:line="276" w:lineRule="auto"/>
      <w:jc w:val="right"/>
      <w:rPr>
        <w:rFonts w:ascii="Helvetica" w:hAnsi="Helvetica" w:cs="Helvetica"/>
        <w:sz w:val="16"/>
      </w:rPr>
    </w:pPr>
    <w:r>
      <w:rPr>
        <w:rFonts w:ascii="Helvetica" w:hAnsi="Helvetica"/>
        <w:b/>
        <w:noProof/>
        <w:sz w:val="18"/>
        <w:szCs w:val="18"/>
        <w:lang w:val="es-ES"/>
      </w:rPr>
      <w:drawing>
        <wp:anchor distT="0" distB="0" distL="114300" distR="114300" simplePos="0" relativeHeight="251663360" behindDoc="0" locked="0" layoutInCell="1" allowOverlap="1" wp14:anchorId="48DB72F4" wp14:editId="5DF2E230">
          <wp:simplePos x="0" y="0"/>
          <wp:positionH relativeFrom="column">
            <wp:posOffset>-1068411</wp:posOffset>
          </wp:positionH>
          <wp:positionV relativeFrom="paragraph">
            <wp:posOffset>-461938</wp:posOffset>
          </wp:positionV>
          <wp:extent cx="7821136" cy="1088021"/>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
                    <a:extLst>
                      <a:ext uri="{28A0092B-C50C-407E-A947-70E740481C1C}">
                        <a14:useLocalDpi xmlns:a14="http://schemas.microsoft.com/office/drawing/2010/main" val="0"/>
                      </a:ext>
                    </a:extLst>
                  </a:blip>
                  <a:stretch>
                    <a:fillRect/>
                  </a:stretch>
                </pic:blipFill>
                <pic:spPr>
                  <a:xfrm>
                    <a:off x="0" y="0"/>
                    <a:ext cx="7821136" cy="1088021"/>
                  </a:xfrm>
                  <a:prstGeom prst="rect">
                    <a:avLst/>
                  </a:prstGeom>
                </pic:spPr>
              </pic:pic>
            </a:graphicData>
          </a:graphic>
          <wp14:sizeRelH relativeFrom="page">
            <wp14:pctWidth>0</wp14:pctWidth>
          </wp14:sizeRelH>
          <wp14:sizeRelV relativeFrom="page">
            <wp14:pctHeight>0</wp14:pctHeight>
          </wp14:sizeRelV>
        </wp:anchor>
      </w:drawing>
    </w:r>
    <w:r w:rsidR="008F4DF4">
      <w:rPr>
        <w:rFonts w:ascii="Helvetica" w:hAnsi="Helvetica"/>
        <w:b/>
        <w:sz w:val="18"/>
        <w:szCs w:val="18"/>
        <w:lang w:val="es-ES"/>
      </w:rPr>
      <w:tab/>
    </w:r>
    <w:sdt>
      <w:sdtPr>
        <w:rPr>
          <w:rFonts w:ascii="Helvetica" w:hAnsi="Helvetica" w:cs="Helvetica"/>
          <w:sz w:val="16"/>
        </w:rPr>
        <w:id w:val="1841047088"/>
        <w:docPartObj>
          <w:docPartGallery w:val="Page Numbers (Top of Page)"/>
          <w:docPartUnique/>
        </w:docPartObj>
      </w:sdtPr>
      <w:sdtContent>
        <w:r w:rsidR="008F4DF4" w:rsidRPr="00876265">
          <w:rPr>
            <w:rFonts w:ascii="Helvetica" w:hAnsi="Helvetica" w:cs="Helvetica"/>
            <w:sz w:val="16"/>
            <w:lang w:val="es-ES"/>
          </w:rPr>
          <w:t xml:space="preserve">Página </w:t>
        </w:r>
        <w:r w:rsidR="008F4DF4" w:rsidRPr="00876265">
          <w:rPr>
            <w:rFonts w:ascii="Helvetica" w:hAnsi="Helvetica" w:cs="Helvetica"/>
            <w:b/>
            <w:bCs/>
            <w:sz w:val="18"/>
          </w:rPr>
          <w:fldChar w:fldCharType="begin"/>
        </w:r>
        <w:r w:rsidR="008F4DF4" w:rsidRPr="00876265">
          <w:rPr>
            <w:rFonts w:ascii="Helvetica" w:hAnsi="Helvetica" w:cs="Helvetica"/>
            <w:b/>
            <w:bCs/>
            <w:sz w:val="16"/>
          </w:rPr>
          <w:instrText>PAGE</w:instrText>
        </w:r>
        <w:r w:rsidR="008F4DF4" w:rsidRPr="00876265">
          <w:rPr>
            <w:rFonts w:ascii="Helvetica" w:hAnsi="Helvetica" w:cs="Helvetica"/>
            <w:b/>
            <w:bCs/>
            <w:sz w:val="18"/>
          </w:rPr>
          <w:fldChar w:fldCharType="separate"/>
        </w:r>
        <w:r w:rsidR="008F4DF4">
          <w:rPr>
            <w:rFonts w:ascii="Helvetica" w:hAnsi="Helvetica" w:cs="Helvetica"/>
            <w:b/>
            <w:bCs/>
            <w:sz w:val="18"/>
          </w:rPr>
          <w:t>3</w:t>
        </w:r>
        <w:r w:rsidR="008F4DF4" w:rsidRPr="00876265">
          <w:rPr>
            <w:rFonts w:ascii="Helvetica" w:hAnsi="Helvetica" w:cs="Helvetica"/>
            <w:b/>
            <w:bCs/>
            <w:sz w:val="18"/>
          </w:rPr>
          <w:fldChar w:fldCharType="end"/>
        </w:r>
        <w:r w:rsidR="008F4DF4" w:rsidRPr="00876265">
          <w:rPr>
            <w:rFonts w:ascii="Helvetica" w:hAnsi="Helvetica" w:cs="Helvetica"/>
            <w:sz w:val="16"/>
            <w:lang w:val="es-ES"/>
          </w:rPr>
          <w:t xml:space="preserve"> de </w:t>
        </w:r>
        <w:r w:rsidR="008F4DF4" w:rsidRPr="00876265">
          <w:rPr>
            <w:rFonts w:ascii="Helvetica" w:hAnsi="Helvetica" w:cs="Helvetica"/>
            <w:b/>
            <w:bCs/>
            <w:sz w:val="18"/>
          </w:rPr>
          <w:fldChar w:fldCharType="begin"/>
        </w:r>
        <w:r w:rsidR="008F4DF4" w:rsidRPr="00876265">
          <w:rPr>
            <w:rFonts w:ascii="Helvetica" w:hAnsi="Helvetica" w:cs="Helvetica"/>
            <w:b/>
            <w:bCs/>
            <w:sz w:val="16"/>
          </w:rPr>
          <w:instrText>NUMPAGES</w:instrText>
        </w:r>
        <w:r w:rsidR="008F4DF4" w:rsidRPr="00876265">
          <w:rPr>
            <w:rFonts w:ascii="Helvetica" w:hAnsi="Helvetica" w:cs="Helvetica"/>
            <w:b/>
            <w:bCs/>
            <w:sz w:val="18"/>
          </w:rPr>
          <w:fldChar w:fldCharType="separate"/>
        </w:r>
        <w:r w:rsidR="008F4DF4">
          <w:rPr>
            <w:rFonts w:ascii="Helvetica" w:hAnsi="Helvetica" w:cs="Helvetica"/>
            <w:b/>
            <w:bCs/>
            <w:sz w:val="18"/>
          </w:rPr>
          <w:t>11</w:t>
        </w:r>
        <w:r w:rsidR="008F4DF4" w:rsidRPr="00876265">
          <w:rPr>
            <w:rFonts w:ascii="Helvetica" w:hAnsi="Helvetica" w:cs="Helvetica"/>
            <w:b/>
            <w:bCs/>
            <w:sz w:val="18"/>
          </w:rPr>
          <w:fldChar w:fldCharType="end"/>
        </w:r>
      </w:sdtContent>
    </w:sdt>
  </w:p>
  <w:p w14:paraId="1F508777" w14:textId="521861BE" w:rsidR="00083592" w:rsidRDefault="0008359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3E630" w14:textId="3B2B9901" w:rsidR="00584258" w:rsidRDefault="00000000">
    <w:pPr>
      <w:pStyle w:val="Encabezado"/>
    </w:pPr>
    <w:r>
      <w:rPr>
        <w:noProof/>
      </w:rPr>
      <w:pict w14:anchorId="12998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131347" o:spid="_x0000_s1025" type="#_x0000_t75" alt="" style="position:absolute;margin-left:0;margin-top:0;width:750pt;height:970.5pt;z-index:-251648000;mso-wrap-edited:f;mso-width-percent:0;mso-height-percent:0;mso-position-horizontal:center;mso-position-horizontal-relative:margin;mso-position-vertical:center;mso-position-vertical-relative:margin;mso-width-percent:0;mso-height-percent:0" o:allowincell="f">
          <v:imagedata r:id="rId1" o:title="marca-de-agu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7" style="width:0;height:1.5pt" o:hralign="center" o:bullet="t" o:hrstd="t" o:hr="t" fillcolor="#a0a0a0" stroked="f"/>
    </w:pict>
  </w:numPicBullet>
  <w:abstractNum w:abstractNumId="0" w15:restartNumberingAfterBreak="0">
    <w:nsid w:val="172D4DF6"/>
    <w:multiLevelType w:val="multilevel"/>
    <w:tmpl w:val="174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C00B3"/>
    <w:multiLevelType w:val="multilevel"/>
    <w:tmpl w:val="F2BE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937C9"/>
    <w:multiLevelType w:val="hybridMultilevel"/>
    <w:tmpl w:val="95F4244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3FB67429"/>
    <w:multiLevelType w:val="multilevel"/>
    <w:tmpl w:val="361AE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BB22F9"/>
    <w:multiLevelType w:val="multilevel"/>
    <w:tmpl w:val="BAD2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2938C0"/>
    <w:multiLevelType w:val="multilevel"/>
    <w:tmpl w:val="CB02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80110"/>
    <w:multiLevelType w:val="multilevel"/>
    <w:tmpl w:val="C9FA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15184"/>
    <w:multiLevelType w:val="multilevel"/>
    <w:tmpl w:val="E368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8206E4"/>
    <w:multiLevelType w:val="multilevel"/>
    <w:tmpl w:val="0FE2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861AA0"/>
    <w:multiLevelType w:val="multilevel"/>
    <w:tmpl w:val="69DA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B45374"/>
    <w:multiLevelType w:val="multilevel"/>
    <w:tmpl w:val="98C4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6803138">
    <w:abstractNumId w:val="4"/>
  </w:num>
  <w:num w:numId="2" w16cid:durableId="2033214952">
    <w:abstractNumId w:val="0"/>
  </w:num>
  <w:num w:numId="3" w16cid:durableId="1301496944">
    <w:abstractNumId w:val="3"/>
  </w:num>
  <w:num w:numId="4" w16cid:durableId="1222787335">
    <w:abstractNumId w:val="10"/>
  </w:num>
  <w:num w:numId="5" w16cid:durableId="436144234">
    <w:abstractNumId w:val="1"/>
  </w:num>
  <w:num w:numId="6" w16cid:durableId="946961157">
    <w:abstractNumId w:val="5"/>
  </w:num>
  <w:num w:numId="7" w16cid:durableId="1483347648">
    <w:abstractNumId w:val="8"/>
  </w:num>
  <w:num w:numId="8" w16cid:durableId="1525364084">
    <w:abstractNumId w:val="6"/>
  </w:num>
  <w:num w:numId="9" w16cid:durableId="2038120936">
    <w:abstractNumId w:val="9"/>
  </w:num>
  <w:num w:numId="10" w16cid:durableId="1360664197">
    <w:abstractNumId w:val="7"/>
  </w:num>
  <w:num w:numId="11" w16cid:durableId="2104453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92"/>
    <w:rsid w:val="00002C74"/>
    <w:rsid w:val="000345EB"/>
    <w:rsid w:val="0006769F"/>
    <w:rsid w:val="00083592"/>
    <w:rsid w:val="000A77F5"/>
    <w:rsid w:val="000F5BD9"/>
    <w:rsid w:val="001034FD"/>
    <w:rsid w:val="00103711"/>
    <w:rsid w:val="0013103B"/>
    <w:rsid w:val="00185A1E"/>
    <w:rsid w:val="00196EAE"/>
    <w:rsid w:val="002201EF"/>
    <w:rsid w:val="002C0C6E"/>
    <w:rsid w:val="002C58A2"/>
    <w:rsid w:val="002D43B2"/>
    <w:rsid w:val="002E15D2"/>
    <w:rsid w:val="00310B7A"/>
    <w:rsid w:val="003175FB"/>
    <w:rsid w:val="0032547A"/>
    <w:rsid w:val="003976F2"/>
    <w:rsid w:val="003C06CE"/>
    <w:rsid w:val="003D429F"/>
    <w:rsid w:val="00423AC3"/>
    <w:rsid w:val="00466F18"/>
    <w:rsid w:val="00503370"/>
    <w:rsid w:val="00541D1F"/>
    <w:rsid w:val="00542237"/>
    <w:rsid w:val="00584258"/>
    <w:rsid w:val="005A18B4"/>
    <w:rsid w:val="00617F58"/>
    <w:rsid w:val="00647FB8"/>
    <w:rsid w:val="0067445A"/>
    <w:rsid w:val="006B308F"/>
    <w:rsid w:val="006F0955"/>
    <w:rsid w:val="00702B19"/>
    <w:rsid w:val="00711C0D"/>
    <w:rsid w:val="007136B5"/>
    <w:rsid w:val="00766434"/>
    <w:rsid w:val="007B3D24"/>
    <w:rsid w:val="007D003C"/>
    <w:rsid w:val="007F0EF5"/>
    <w:rsid w:val="007F2B3E"/>
    <w:rsid w:val="00800DF4"/>
    <w:rsid w:val="00812FAB"/>
    <w:rsid w:val="00820E7B"/>
    <w:rsid w:val="00831724"/>
    <w:rsid w:val="008501B4"/>
    <w:rsid w:val="00892162"/>
    <w:rsid w:val="008E6195"/>
    <w:rsid w:val="008E6A62"/>
    <w:rsid w:val="008F4DF4"/>
    <w:rsid w:val="00913122"/>
    <w:rsid w:val="00976F2C"/>
    <w:rsid w:val="009A165F"/>
    <w:rsid w:val="009C6327"/>
    <w:rsid w:val="009E2AE4"/>
    <w:rsid w:val="009E63AA"/>
    <w:rsid w:val="00A609FA"/>
    <w:rsid w:val="00A658F1"/>
    <w:rsid w:val="00AA337B"/>
    <w:rsid w:val="00AD4F03"/>
    <w:rsid w:val="00B12F80"/>
    <w:rsid w:val="00B333DC"/>
    <w:rsid w:val="00B65165"/>
    <w:rsid w:val="00B967D8"/>
    <w:rsid w:val="00B979C2"/>
    <w:rsid w:val="00BC53B0"/>
    <w:rsid w:val="00BC60F6"/>
    <w:rsid w:val="00BE12CE"/>
    <w:rsid w:val="00BE7C07"/>
    <w:rsid w:val="00C577B9"/>
    <w:rsid w:val="00C70D00"/>
    <w:rsid w:val="00C876E5"/>
    <w:rsid w:val="00CC06ED"/>
    <w:rsid w:val="00D34621"/>
    <w:rsid w:val="00DB61AD"/>
    <w:rsid w:val="00DB7BD9"/>
    <w:rsid w:val="00E0568F"/>
    <w:rsid w:val="00E1206A"/>
    <w:rsid w:val="00E23C0F"/>
    <w:rsid w:val="00E451A6"/>
    <w:rsid w:val="00E86B61"/>
    <w:rsid w:val="00EE566C"/>
    <w:rsid w:val="00F278A7"/>
    <w:rsid w:val="00F32AAB"/>
    <w:rsid w:val="00FA0E74"/>
    <w:rsid w:val="00FA38FD"/>
    <w:rsid w:val="00FC1C2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1CBAE"/>
  <w15:chartTrackingRefBased/>
  <w15:docId w15:val="{80A66CFD-28EF-344C-B39C-1A6F643D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3592"/>
    <w:pPr>
      <w:tabs>
        <w:tab w:val="center" w:pos="4419"/>
        <w:tab w:val="right" w:pos="8838"/>
      </w:tabs>
    </w:pPr>
  </w:style>
  <w:style w:type="character" w:customStyle="1" w:styleId="EncabezadoCar">
    <w:name w:val="Encabezado Car"/>
    <w:basedOn w:val="Fuentedeprrafopredeter"/>
    <w:link w:val="Encabezado"/>
    <w:uiPriority w:val="99"/>
    <w:rsid w:val="00083592"/>
  </w:style>
  <w:style w:type="paragraph" w:styleId="Piedepgina">
    <w:name w:val="footer"/>
    <w:basedOn w:val="Normal"/>
    <w:link w:val="PiedepginaCar"/>
    <w:uiPriority w:val="99"/>
    <w:unhideWhenUsed/>
    <w:rsid w:val="00083592"/>
    <w:pPr>
      <w:tabs>
        <w:tab w:val="center" w:pos="4419"/>
        <w:tab w:val="right" w:pos="8838"/>
      </w:tabs>
    </w:pPr>
  </w:style>
  <w:style w:type="character" w:customStyle="1" w:styleId="PiedepginaCar">
    <w:name w:val="Pie de página Car"/>
    <w:basedOn w:val="Fuentedeprrafopredeter"/>
    <w:link w:val="Piedepgina"/>
    <w:uiPriority w:val="99"/>
    <w:rsid w:val="00083592"/>
  </w:style>
  <w:style w:type="paragraph" w:styleId="Prrafodelista">
    <w:name w:val="List Paragraph"/>
    <w:aliases w:val="Segundo nivel de viñetas,List Paragraph1,titulo 3,Lista vistosa - Énfasis 11,Segundo nivel de vi–etas,List1,Bullet List,FooterText,numbered,Paragraphe de liste1,lp1,HOJA,Colorful List Accent 1,Colorful List - Accent 11"/>
    <w:basedOn w:val="Normal"/>
    <w:link w:val="PrrafodelistaCar"/>
    <w:uiPriority w:val="34"/>
    <w:qFormat/>
    <w:rsid w:val="00542237"/>
    <w:pPr>
      <w:spacing w:after="160" w:line="259" w:lineRule="auto"/>
      <w:ind w:left="720"/>
      <w:contextualSpacing/>
    </w:pPr>
    <w:rPr>
      <w:kern w:val="2"/>
      <w:sz w:val="22"/>
      <w:szCs w:val="22"/>
      <w:lang w:val="es-419"/>
      <w14:ligatures w14:val="standardContextual"/>
    </w:rPr>
  </w:style>
  <w:style w:type="character" w:styleId="Refdecomentario">
    <w:name w:val="annotation reference"/>
    <w:basedOn w:val="Fuentedeprrafopredeter"/>
    <w:uiPriority w:val="99"/>
    <w:semiHidden/>
    <w:unhideWhenUsed/>
    <w:rsid w:val="00542237"/>
    <w:rPr>
      <w:sz w:val="16"/>
      <w:szCs w:val="16"/>
    </w:rPr>
  </w:style>
  <w:style w:type="paragraph" w:styleId="Textocomentario">
    <w:name w:val="annotation text"/>
    <w:basedOn w:val="Normal"/>
    <w:link w:val="TextocomentarioCar"/>
    <w:uiPriority w:val="99"/>
    <w:unhideWhenUsed/>
    <w:rsid w:val="00542237"/>
    <w:pPr>
      <w:spacing w:after="160"/>
    </w:pPr>
    <w:rPr>
      <w:kern w:val="2"/>
      <w:sz w:val="20"/>
      <w:szCs w:val="20"/>
      <w:lang w:val="es-419"/>
      <w14:ligatures w14:val="standardContextual"/>
    </w:rPr>
  </w:style>
  <w:style w:type="character" w:customStyle="1" w:styleId="TextocomentarioCar">
    <w:name w:val="Texto comentario Car"/>
    <w:basedOn w:val="Fuentedeprrafopredeter"/>
    <w:link w:val="Textocomentario"/>
    <w:uiPriority w:val="99"/>
    <w:rsid w:val="00542237"/>
    <w:rPr>
      <w:kern w:val="2"/>
      <w:sz w:val="20"/>
      <w:szCs w:val="20"/>
      <w:lang w:val="es-419"/>
      <w14:ligatures w14:val="standardContextual"/>
    </w:rPr>
  </w:style>
  <w:style w:type="paragraph" w:styleId="Asuntodelcomentario">
    <w:name w:val="annotation subject"/>
    <w:basedOn w:val="Textocomentario"/>
    <w:next w:val="Textocomentario"/>
    <w:link w:val="AsuntodelcomentarioCar"/>
    <w:uiPriority w:val="99"/>
    <w:semiHidden/>
    <w:unhideWhenUsed/>
    <w:rsid w:val="00103711"/>
    <w:pPr>
      <w:spacing w:after="0"/>
    </w:pPr>
    <w:rPr>
      <w:b/>
      <w:bCs/>
      <w:kern w:val="0"/>
      <w:lang w:val="es-ES_tradnl"/>
      <w14:ligatures w14:val="none"/>
    </w:rPr>
  </w:style>
  <w:style w:type="character" w:customStyle="1" w:styleId="AsuntodelcomentarioCar">
    <w:name w:val="Asunto del comentario Car"/>
    <w:basedOn w:val="TextocomentarioCar"/>
    <w:link w:val="Asuntodelcomentario"/>
    <w:uiPriority w:val="99"/>
    <w:semiHidden/>
    <w:rsid w:val="00103711"/>
    <w:rPr>
      <w:b/>
      <w:bCs/>
      <w:kern w:val="2"/>
      <w:sz w:val="20"/>
      <w:szCs w:val="20"/>
      <w:lang w:val="es-419"/>
      <w14:ligatures w14:val="standardContextual"/>
    </w:rPr>
  </w:style>
  <w:style w:type="character" w:customStyle="1" w:styleId="PrrafodelistaCar">
    <w:name w:val="Párrafo de lista Car"/>
    <w:aliases w:val="Segundo nivel de viñetas Car,List Paragraph1 Car,titulo 3 Car,Lista vistosa - Énfasis 11 Car,Segundo nivel de vi–etas Car,List1 Car,Bullet List Car,FooterText Car,numbered Car,Paragraphe de liste1 Car,lp1 Car,HOJA Car"/>
    <w:link w:val="Prrafodelista"/>
    <w:uiPriority w:val="34"/>
    <w:qFormat/>
    <w:locked/>
    <w:rsid w:val="00AA337B"/>
    <w:rPr>
      <w:kern w:val="2"/>
      <w:sz w:val="22"/>
      <w:szCs w:val="22"/>
      <w:lang w:val="es-419"/>
      <w14:ligatures w14:val="standardContextual"/>
    </w:rPr>
  </w:style>
  <w:style w:type="table" w:styleId="Tablaconcuadrculaclara">
    <w:name w:val="Grid Table Light"/>
    <w:basedOn w:val="Tablanormal"/>
    <w:uiPriority w:val="40"/>
    <w:rsid w:val="007D00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538317">
      <w:bodyDiv w:val="1"/>
      <w:marLeft w:val="0"/>
      <w:marRight w:val="0"/>
      <w:marTop w:val="0"/>
      <w:marBottom w:val="0"/>
      <w:divBdr>
        <w:top w:val="none" w:sz="0" w:space="0" w:color="auto"/>
        <w:left w:val="none" w:sz="0" w:space="0" w:color="auto"/>
        <w:bottom w:val="none" w:sz="0" w:space="0" w:color="auto"/>
        <w:right w:val="none" w:sz="0" w:space="0" w:color="auto"/>
      </w:divBdr>
    </w:div>
    <w:div w:id="1057817706">
      <w:bodyDiv w:val="1"/>
      <w:marLeft w:val="0"/>
      <w:marRight w:val="0"/>
      <w:marTop w:val="0"/>
      <w:marBottom w:val="0"/>
      <w:divBdr>
        <w:top w:val="none" w:sz="0" w:space="0" w:color="auto"/>
        <w:left w:val="none" w:sz="0" w:space="0" w:color="auto"/>
        <w:bottom w:val="none" w:sz="0" w:space="0" w:color="auto"/>
        <w:right w:val="none" w:sz="0" w:space="0" w:color="auto"/>
      </w:divBdr>
    </w:div>
    <w:div w:id="1103692370">
      <w:bodyDiv w:val="1"/>
      <w:marLeft w:val="0"/>
      <w:marRight w:val="0"/>
      <w:marTop w:val="0"/>
      <w:marBottom w:val="0"/>
      <w:divBdr>
        <w:top w:val="none" w:sz="0" w:space="0" w:color="auto"/>
        <w:left w:val="none" w:sz="0" w:space="0" w:color="auto"/>
        <w:bottom w:val="none" w:sz="0" w:space="0" w:color="auto"/>
        <w:right w:val="none" w:sz="0" w:space="0" w:color="auto"/>
      </w:divBdr>
      <w:divsChild>
        <w:div w:id="1253008282">
          <w:marLeft w:val="0"/>
          <w:marRight w:val="0"/>
          <w:marTop w:val="0"/>
          <w:marBottom w:val="0"/>
          <w:divBdr>
            <w:top w:val="none" w:sz="0" w:space="0" w:color="auto"/>
            <w:left w:val="none" w:sz="0" w:space="0" w:color="auto"/>
            <w:bottom w:val="none" w:sz="0" w:space="0" w:color="auto"/>
            <w:right w:val="none" w:sz="0" w:space="0" w:color="auto"/>
          </w:divBdr>
          <w:divsChild>
            <w:div w:id="1755273881">
              <w:marLeft w:val="0"/>
              <w:marRight w:val="0"/>
              <w:marTop w:val="0"/>
              <w:marBottom w:val="0"/>
              <w:divBdr>
                <w:top w:val="none" w:sz="0" w:space="0" w:color="auto"/>
                <w:left w:val="none" w:sz="0" w:space="0" w:color="auto"/>
                <w:bottom w:val="none" w:sz="0" w:space="0" w:color="auto"/>
                <w:right w:val="none" w:sz="0" w:space="0" w:color="auto"/>
              </w:divBdr>
              <w:divsChild>
                <w:div w:id="2058160902">
                  <w:marLeft w:val="0"/>
                  <w:marRight w:val="0"/>
                  <w:marTop w:val="0"/>
                  <w:marBottom w:val="0"/>
                  <w:divBdr>
                    <w:top w:val="none" w:sz="0" w:space="0" w:color="auto"/>
                    <w:left w:val="none" w:sz="0" w:space="0" w:color="auto"/>
                    <w:bottom w:val="none" w:sz="0" w:space="0" w:color="auto"/>
                    <w:right w:val="none" w:sz="0" w:space="0" w:color="auto"/>
                  </w:divBdr>
                  <w:divsChild>
                    <w:div w:id="828980171">
                      <w:marLeft w:val="0"/>
                      <w:marRight w:val="0"/>
                      <w:marTop w:val="0"/>
                      <w:marBottom w:val="0"/>
                      <w:divBdr>
                        <w:top w:val="none" w:sz="0" w:space="0" w:color="auto"/>
                        <w:left w:val="none" w:sz="0" w:space="0" w:color="auto"/>
                        <w:bottom w:val="none" w:sz="0" w:space="0" w:color="auto"/>
                        <w:right w:val="none" w:sz="0" w:space="0" w:color="auto"/>
                      </w:divBdr>
                      <w:divsChild>
                        <w:div w:id="1876386224">
                          <w:marLeft w:val="0"/>
                          <w:marRight w:val="0"/>
                          <w:marTop w:val="0"/>
                          <w:marBottom w:val="0"/>
                          <w:divBdr>
                            <w:top w:val="none" w:sz="0" w:space="0" w:color="auto"/>
                            <w:left w:val="none" w:sz="0" w:space="0" w:color="auto"/>
                            <w:bottom w:val="none" w:sz="0" w:space="0" w:color="auto"/>
                            <w:right w:val="none" w:sz="0" w:space="0" w:color="auto"/>
                          </w:divBdr>
                          <w:divsChild>
                            <w:div w:id="15505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731629">
      <w:bodyDiv w:val="1"/>
      <w:marLeft w:val="0"/>
      <w:marRight w:val="0"/>
      <w:marTop w:val="0"/>
      <w:marBottom w:val="0"/>
      <w:divBdr>
        <w:top w:val="none" w:sz="0" w:space="0" w:color="auto"/>
        <w:left w:val="none" w:sz="0" w:space="0" w:color="auto"/>
        <w:bottom w:val="none" w:sz="0" w:space="0" w:color="auto"/>
        <w:right w:val="none" w:sz="0" w:space="0" w:color="auto"/>
      </w:divBdr>
      <w:divsChild>
        <w:div w:id="1071004421">
          <w:marLeft w:val="0"/>
          <w:marRight w:val="0"/>
          <w:marTop w:val="0"/>
          <w:marBottom w:val="0"/>
          <w:divBdr>
            <w:top w:val="none" w:sz="0" w:space="0" w:color="auto"/>
            <w:left w:val="none" w:sz="0" w:space="0" w:color="auto"/>
            <w:bottom w:val="none" w:sz="0" w:space="0" w:color="auto"/>
            <w:right w:val="none" w:sz="0" w:space="0" w:color="auto"/>
          </w:divBdr>
          <w:divsChild>
            <w:div w:id="1635061472">
              <w:marLeft w:val="0"/>
              <w:marRight w:val="0"/>
              <w:marTop w:val="0"/>
              <w:marBottom w:val="0"/>
              <w:divBdr>
                <w:top w:val="none" w:sz="0" w:space="0" w:color="auto"/>
                <w:left w:val="none" w:sz="0" w:space="0" w:color="auto"/>
                <w:bottom w:val="none" w:sz="0" w:space="0" w:color="auto"/>
                <w:right w:val="none" w:sz="0" w:space="0" w:color="auto"/>
              </w:divBdr>
              <w:divsChild>
                <w:div w:id="323319515">
                  <w:marLeft w:val="0"/>
                  <w:marRight w:val="0"/>
                  <w:marTop w:val="0"/>
                  <w:marBottom w:val="0"/>
                  <w:divBdr>
                    <w:top w:val="none" w:sz="0" w:space="0" w:color="auto"/>
                    <w:left w:val="none" w:sz="0" w:space="0" w:color="auto"/>
                    <w:bottom w:val="none" w:sz="0" w:space="0" w:color="auto"/>
                    <w:right w:val="none" w:sz="0" w:space="0" w:color="auto"/>
                  </w:divBdr>
                  <w:divsChild>
                    <w:div w:id="444539710">
                      <w:marLeft w:val="0"/>
                      <w:marRight w:val="0"/>
                      <w:marTop w:val="0"/>
                      <w:marBottom w:val="0"/>
                      <w:divBdr>
                        <w:top w:val="none" w:sz="0" w:space="0" w:color="auto"/>
                        <w:left w:val="none" w:sz="0" w:space="0" w:color="auto"/>
                        <w:bottom w:val="none" w:sz="0" w:space="0" w:color="auto"/>
                        <w:right w:val="none" w:sz="0" w:space="0" w:color="auto"/>
                      </w:divBdr>
                      <w:divsChild>
                        <w:div w:id="547839543">
                          <w:marLeft w:val="0"/>
                          <w:marRight w:val="0"/>
                          <w:marTop w:val="0"/>
                          <w:marBottom w:val="0"/>
                          <w:divBdr>
                            <w:top w:val="none" w:sz="0" w:space="0" w:color="auto"/>
                            <w:left w:val="none" w:sz="0" w:space="0" w:color="auto"/>
                            <w:bottom w:val="none" w:sz="0" w:space="0" w:color="auto"/>
                            <w:right w:val="none" w:sz="0" w:space="0" w:color="auto"/>
                          </w:divBdr>
                          <w:divsChild>
                            <w:div w:id="20044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31A41-84FB-4BB6-B17F-660B1F58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849</Words>
  <Characters>4670</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Posgrados IUB Wendy Calvo</cp:lastModifiedBy>
  <cp:revision>12</cp:revision>
  <dcterms:created xsi:type="dcterms:W3CDTF">2025-01-27T22:37:00Z</dcterms:created>
  <dcterms:modified xsi:type="dcterms:W3CDTF">2025-02-05T15:02:00Z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67fb3e-ac31-4c8c-a672-17639f3ff98d_Enabled">
    <vt:lpwstr>true</vt:lpwstr>
  </property>
  <property fmtid="{D5CDD505-2E9C-101B-9397-08002B2CF9AE}" pid="3" name="MSIP_Label_cd67fb3e-ac31-4c8c-a672-17639f3ff98d_SetDate">
    <vt:lpwstr>2025-01-27T22:37:13Z</vt:lpwstr>
  </property>
  <property fmtid="{D5CDD505-2E9C-101B-9397-08002B2CF9AE}" pid="4" name="MSIP_Label_cd67fb3e-ac31-4c8c-a672-17639f3ff98d_Method">
    <vt:lpwstr>Standard</vt:lpwstr>
  </property>
  <property fmtid="{D5CDD505-2E9C-101B-9397-08002B2CF9AE}" pid="5" name="MSIP_Label_cd67fb3e-ac31-4c8c-a672-17639f3ff98d_Name">
    <vt:lpwstr>cédula</vt:lpwstr>
  </property>
  <property fmtid="{D5CDD505-2E9C-101B-9397-08002B2CF9AE}" pid="6" name="MSIP_Label_cd67fb3e-ac31-4c8c-a672-17639f3ff98d_SiteId">
    <vt:lpwstr>1e9aabe8-67f8-4f1c-a329-a754e92499ae</vt:lpwstr>
  </property>
  <property fmtid="{D5CDD505-2E9C-101B-9397-08002B2CF9AE}" pid="7" name="MSIP_Label_cd67fb3e-ac31-4c8c-a672-17639f3ff98d_ActionId">
    <vt:lpwstr>829af319-33c0-4aec-ba95-5630e54bfde1</vt:lpwstr>
  </property>
  <property fmtid="{D5CDD505-2E9C-101B-9397-08002B2CF9AE}" pid="8" name="MSIP_Label_cd67fb3e-ac31-4c8c-a672-17639f3ff98d_ContentBits">
    <vt:lpwstr>0</vt:lpwstr>
  </property>
</Properties>
</file>